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75C" w:rsidRPr="00B41FA5" w:rsidRDefault="00C700A0" w:rsidP="00B41FA5">
      <w:pPr>
        <w:pStyle w:val="Titolo1"/>
        <w:jc w:val="both"/>
        <w:rPr>
          <w:rFonts w:asciiTheme="minorHAnsi" w:hAnsiTheme="minorHAnsi" w:cstheme="minorHAnsi"/>
          <w:color w:val="2F5496" w:themeColor="accent1" w:themeShade="BF"/>
          <w:sz w:val="32"/>
          <w:szCs w:val="32"/>
          <w:lang w:val="en-GB"/>
        </w:rPr>
      </w:pPr>
      <w:r w:rsidRPr="00B41FA5">
        <w:rPr>
          <w:rFonts w:asciiTheme="minorHAnsi" w:hAnsiTheme="minorHAnsi" w:cstheme="minorHAnsi"/>
          <w:color w:val="2F5496" w:themeColor="accent1" w:themeShade="BF"/>
          <w:sz w:val="32"/>
          <w:szCs w:val="32"/>
          <w:lang w:val="en-GB"/>
        </w:rPr>
        <w:t>Co-operation and</w:t>
      </w:r>
      <w:r w:rsidR="00F06C7B" w:rsidRPr="00B41FA5">
        <w:rPr>
          <w:rFonts w:asciiTheme="minorHAnsi" w:hAnsiTheme="minorHAnsi" w:cstheme="minorHAnsi"/>
          <w:color w:val="2F5496" w:themeColor="accent1" w:themeShade="BF"/>
          <w:sz w:val="32"/>
          <w:szCs w:val="32"/>
          <w:lang w:val="en-GB"/>
        </w:rPr>
        <w:t xml:space="preserve"> exchange of information on cyber threats being an effective measure for providing </w:t>
      </w:r>
      <w:r w:rsidRPr="00B41FA5">
        <w:rPr>
          <w:rFonts w:asciiTheme="minorHAnsi" w:hAnsiTheme="minorHAnsi" w:cstheme="minorHAnsi"/>
          <w:color w:val="2F5496" w:themeColor="accent1" w:themeShade="BF"/>
          <w:sz w:val="32"/>
          <w:szCs w:val="32"/>
          <w:lang w:val="en-GB"/>
        </w:rPr>
        <w:t>security to</w:t>
      </w:r>
      <w:r w:rsidR="00F06C7B" w:rsidRPr="00B41FA5">
        <w:rPr>
          <w:rFonts w:asciiTheme="minorHAnsi" w:hAnsiTheme="minorHAnsi" w:cstheme="minorHAnsi"/>
          <w:color w:val="2F5496" w:themeColor="accent1" w:themeShade="BF"/>
          <w:sz w:val="32"/>
          <w:szCs w:val="32"/>
          <w:lang w:val="en-GB"/>
        </w:rPr>
        <w:t xml:space="preserve"> the </w:t>
      </w:r>
      <w:r w:rsidRPr="00B41FA5">
        <w:rPr>
          <w:rFonts w:asciiTheme="minorHAnsi" w:hAnsiTheme="minorHAnsi" w:cstheme="minorHAnsi"/>
          <w:color w:val="2F5496" w:themeColor="accent1" w:themeShade="BF"/>
          <w:sz w:val="32"/>
          <w:szCs w:val="32"/>
          <w:lang w:val="en-GB"/>
        </w:rPr>
        <w:t>organis</w:t>
      </w:r>
      <w:r w:rsidR="00522A1F" w:rsidRPr="00B41FA5">
        <w:rPr>
          <w:rFonts w:asciiTheme="minorHAnsi" w:hAnsiTheme="minorHAnsi" w:cstheme="minorHAnsi"/>
          <w:color w:val="2F5496" w:themeColor="accent1" w:themeShade="BF"/>
          <w:sz w:val="32"/>
          <w:szCs w:val="32"/>
          <w:lang w:val="en-GB"/>
        </w:rPr>
        <w:t>ation.</w:t>
      </w:r>
    </w:p>
    <w:p w:rsidR="00B41FA5" w:rsidRPr="00B41FA5" w:rsidRDefault="00B41FA5" w:rsidP="00B41FA5">
      <w:pPr>
        <w:pStyle w:val="Titolo2"/>
        <w:rPr>
          <w:rFonts w:cstheme="minorHAnsi"/>
          <w:iCs/>
          <w:lang w:val="en-GB"/>
        </w:rPr>
      </w:pPr>
      <w:r w:rsidRPr="00B41FA5">
        <w:rPr>
          <w:rStyle w:val="Titolo2Carattere"/>
          <w:b/>
        </w:rPr>
        <w:t>Jaroslaw Sordyl</w:t>
      </w:r>
      <w:r w:rsidRPr="009940F3">
        <w:rPr>
          <w:rFonts w:cstheme="minorHAnsi"/>
          <w:i/>
          <w:iCs/>
          <w:lang w:val="en-GB"/>
        </w:rPr>
        <w:t xml:space="preserve"> </w:t>
      </w:r>
    </w:p>
    <w:p w:rsidR="007D075C" w:rsidRPr="00B41FA5" w:rsidRDefault="00B41FA5" w:rsidP="00B41FA5">
      <w:pPr>
        <w:pStyle w:val="Titolo3"/>
        <w:spacing w:before="0"/>
        <w:jc w:val="both"/>
        <w:rPr>
          <w:rFonts w:asciiTheme="minorHAnsi" w:hAnsiTheme="minorHAnsi" w:cstheme="minorHAnsi"/>
          <w:i/>
          <w:iCs/>
          <w:color w:val="auto"/>
          <w:szCs w:val="26"/>
          <w:lang w:val="en-GB"/>
        </w:rPr>
      </w:pPr>
      <w:r w:rsidRPr="00B41FA5">
        <w:rPr>
          <w:rFonts w:asciiTheme="minorHAnsi" w:hAnsiTheme="minorHAnsi" w:cstheme="minorHAnsi"/>
          <w:color w:val="auto"/>
          <w:sz w:val="22"/>
        </w:rPr>
        <w:t>Cybersecurity leader, ICS cybersecurity expert,</w:t>
      </w:r>
      <w:r w:rsidRPr="00B41FA5">
        <w:rPr>
          <w:rFonts w:asciiTheme="minorHAnsi" w:hAnsiTheme="minorHAnsi" w:cstheme="minorHAnsi"/>
          <w:i/>
          <w:iCs/>
          <w:color w:val="auto"/>
          <w:sz w:val="22"/>
          <w:lang w:val="en-GB"/>
        </w:rPr>
        <w:t xml:space="preserve"> </w:t>
      </w:r>
      <w:r w:rsidRPr="00B41FA5">
        <w:rPr>
          <w:rFonts w:asciiTheme="minorHAnsi" w:hAnsiTheme="minorHAnsi" w:cstheme="minorHAnsi"/>
          <w:color w:val="auto"/>
          <w:sz w:val="22"/>
          <w:lang w:val="en-GB"/>
        </w:rPr>
        <w:t>Center for Cyber Security and International Relations</w:t>
      </w:r>
    </w:p>
    <w:p w:rsidR="00B41FA5" w:rsidRPr="00235704" w:rsidRDefault="00B41FA5">
      <w:pPr>
        <w:rPr>
          <w:rFonts w:cstheme="minorHAnsi"/>
          <w:lang w:val="en-GB"/>
        </w:rPr>
      </w:pPr>
    </w:p>
    <w:p w:rsidR="007036E8" w:rsidRPr="00B41FA5" w:rsidRDefault="007D0C14" w:rsidP="00B41FA5">
      <w:pPr>
        <w:spacing w:line="360" w:lineRule="auto"/>
        <w:jc w:val="both"/>
        <w:rPr>
          <w:rFonts w:cstheme="minorHAnsi"/>
          <w:sz w:val="22"/>
          <w:lang w:val="en-GB"/>
        </w:rPr>
      </w:pPr>
      <w:r w:rsidRPr="00B41FA5">
        <w:rPr>
          <w:rFonts w:cstheme="minorHAnsi"/>
          <w:sz w:val="22"/>
          <w:lang w:val="en-GB"/>
        </w:rPr>
        <w:t>For the last few</w:t>
      </w:r>
      <w:r w:rsidR="005A4FE8" w:rsidRPr="00B41FA5">
        <w:rPr>
          <w:rFonts w:cstheme="minorHAnsi"/>
          <w:sz w:val="22"/>
          <w:lang w:val="en-GB"/>
        </w:rPr>
        <w:t xml:space="preserve"> years, cyber s</w:t>
      </w:r>
      <w:r w:rsidR="00C700A0" w:rsidRPr="00B41FA5">
        <w:rPr>
          <w:rFonts w:cstheme="minorHAnsi"/>
          <w:sz w:val="22"/>
          <w:lang w:val="en-GB"/>
        </w:rPr>
        <w:t>ecurity</w:t>
      </w:r>
      <w:r w:rsidR="005A4FE8" w:rsidRPr="00B41FA5">
        <w:rPr>
          <w:rFonts w:cstheme="minorHAnsi"/>
          <w:sz w:val="22"/>
          <w:lang w:val="en-GB"/>
        </w:rPr>
        <w:t xml:space="preserve"> </w:t>
      </w:r>
      <w:r w:rsidRPr="00B41FA5">
        <w:rPr>
          <w:rFonts w:cstheme="minorHAnsi"/>
          <w:sz w:val="22"/>
          <w:lang w:val="en-GB"/>
        </w:rPr>
        <w:t xml:space="preserve">has been the matter of concern </w:t>
      </w:r>
      <w:r w:rsidR="008058BF" w:rsidRPr="00B41FA5">
        <w:rPr>
          <w:rFonts w:cstheme="minorHAnsi"/>
          <w:sz w:val="22"/>
          <w:lang w:val="en-GB"/>
        </w:rPr>
        <w:t>for</w:t>
      </w:r>
      <w:r w:rsidRPr="00B41FA5">
        <w:rPr>
          <w:rFonts w:cstheme="minorHAnsi"/>
          <w:sz w:val="22"/>
          <w:lang w:val="en-GB"/>
        </w:rPr>
        <w:t xml:space="preserve"> most of organisations, independen</w:t>
      </w:r>
      <w:r w:rsidR="008058BF" w:rsidRPr="00B41FA5">
        <w:rPr>
          <w:rFonts w:cstheme="minorHAnsi"/>
          <w:sz w:val="22"/>
          <w:lang w:val="en-GB"/>
        </w:rPr>
        <w:t>t</w:t>
      </w:r>
      <w:r w:rsidRPr="00B41FA5">
        <w:rPr>
          <w:rFonts w:cstheme="minorHAnsi"/>
          <w:sz w:val="22"/>
          <w:lang w:val="en-GB"/>
        </w:rPr>
        <w:t xml:space="preserve"> of the</w:t>
      </w:r>
      <w:r w:rsidR="001562CB" w:rsidRPr="00B41FA5">
        <w:rPr>
          <w:rFonts w:cstheme="minorHAnsi"/>
          <w:sz w:val="22"/>
          <w:lang w:val="en-GB"/>
        </w:rPr>
        <w:t>i</w:t>
      </w:r>
      <w:r w:rsidRPr="00B41FA5">
        <w:rPr>
          <w:rFonts w:cstheme="minorHAnsi"/>
          <w:sz w:val="22"/>
          <w:lang w:val="en-GB"/>
        </w:rPr>
        <w:t xml:space="preserve">r size. Statistics point to alarming yearly increase </w:t>
      </w:r>
      <w:r w:rsidR="007C34C1" w:rsidRPr="00B41FA5">
        <w:rPr>
          <w:rFonts w:cstheme="minorHAnsi"/>
          <w:sz w:val="22"/>
          <w:lang w:val="en-GB"/>
        </w:rPr>
        <w:t xml:space="preserve">in </w:t>
      </w:r>
      <w:r w:rsidR="008058BF" w:rsidRPr="00B41FA5">
        <w:rPr>
          <w:rFonts w:cstheme="minorHAnsi"/>
          <w:sz w:val="22"/>
          <w:lang w:val="en-GB"/>
        </w:rPr>
        <w:t>threats on the part of groups or even individual „hackers” attacking our systems. During the meeting in Davos, the participants of the</w:t>
      </w:r>
      <w:r w:rsidR="001562CB" w:rsidRPr="00B41FA5">
        <w:rPr>
          <w:rFonts w:cstheme="minorHAnsi"/>
          <w:sz w:val="22"/>
          <w:lang w:val="en-GB"/>
        </w:rPr>
        <w:t xml:space="preserve"> World Economic Forum</w:t>
      </w:r>
      <w:r w:rsidR="00522A1F" w:rsidRPr="00B41FA5">
        <w:rPr>
          <w:rFonts w:cstheme="minorHAnsi"/>
          <w:sz w:val="22"/>
          <w:lang w:val="en-GB"/>
        </w:rPr>
        <w:t xml:space="preserve"> highlighted again, how harmful </w:t>
      </w:r>
      <w:r w:rsidR="00E4231A" w:rsidRPr="00B41FA5">
        <w:rPr>
          <w:rFonts w:cstheme="minorHAnsi"/>
          <w:sz w:val="22"/>
          <w:lang w:val="en-GB"/>
        </w:rPr>
        <w:t xml:space="preserve">the </w:t>
      </w:r>
      <w:r w:rsidR="00522A1F" w:rsidRPr="00B41FA5">
        <w:rPr>
          <w:rFonts w:cstheme="minorHAnsi"/>
          <w:sz w:val="22"/>
          <w:lang w:val="en-GB"/>
        </w:rPr>
        <w:t>effects of the cybercriminals’</w:t>
      </w:r>
      <w:r w:rsidR="00E4231A" w:rsidRPr="00B41FA5">
        <w:rPr>
          <w:rFonts w:cstheme="minorHAnsi"/>
          <w:sz w:val="22"/>
          <w:lang w:val="en-GB"/>
        </w:rPr>
        <w:t xml:space="preserve"> activity could</w:t>
      </w:r>
      <w:r w:rsidR="00522A1F" w:rsidRPr="00B41FA5">
        <w:rPr>
          <w:rFonts w:cstheme="minorHAnsi"/>
          <w:sz w:val="22"/>
          <w:lang w:val="en-GB"/>
        </w:rPr>
        <w:t xml:space="preserve"> be</w:t>
      </w:r>
      <w:r w:rsidR="00E4231A" w:rsidRPr="00B41FA5">
        <w:rPr>
          <w:rFonts w:cstheme="minorHAnsi"/>
          <w:sz w:val="22"/>
          <w:lang w:val="en-GB"/>
        </w:rPr>
        <w:t>, whose attac</w:t>
      </w:r>
      <w:r w:rsidR="00393311" w:rsidRPr="00B41FA5">
        <w:rPr>
          <w:rFonts w:cstheme="minorHAnsi"/>
          <w:sz w:val="22"/>
          <w:lang w:val="en-GB"/>
        </w:rPr>
        <w:t>k</w:t>
      </w:r>
      <w:r w:rsidR="00E4231A" w:rsidRPr="00B41FA5">
        <w:rPr>
          <w:rFonts w:cstheme="minorHAnsi"/>
          <w:sz w:val="22"/>
          <w:lang w:val="en-GB"/>
        </w:rPr>
        <w:t xml:space="preserve">s </w:t>
      </w:r>
      <w:r w:rsidR="00393311" w:rsidRPr="00B41FA5">
        <w:rPr>
          <w:rFonts w:cstheme="minorHAnsi"/>
          <w:sz w:val="22"/>
          <w:lang w:val="en-GB"/>
        </w:rPr>
        <w:t>lead to disturbance of functioning of</w:t>
      </w:r>
      <w:r w:rsidR="00E64803" w:rsidRPr="00B41FA5">
        <w:rPr>
          <w:rFonts w:cstheme="minorHAnsi"/>
          <w:sz w:val="22"/>
          <w:lang w:val="en-GB"/>
        </w:rPr>
        <w:t xml:space="preserve"> both </w:t>
      </w:r>
      <w:r w:rsidR="00393311" w:rsidRPr="00B41FA5">
        <w:rPr>
          <w:rFonts w:cstheme="minorHAnsi"/>
          <w:sz w:val="22"/>
          <w:lang w:val="en-GB"/>
        </w:rPr>
        <w:t xml:space="preserve">individual PCs </w:t>
      </w:r>
      <w:r w:rsidR="00E64803" w:rsidRPr="00B41FA5">
        <w:rPr>
          <w:rFonts w:cstheme="minorHAnsi"/>
          <w:sz w:val="22"/>
          <w:lang w:val="en-GB"/>
        </w:rPr>
        <w:t xml:space="preserve">and the whole computer systems belonging to cities or global companies. </w:t>
      </w:r>
      <w:r w:rsidR="001562CB" w:rsidRPr="00B41FA5">
        <w:rPr>
          <w:rFonts w:cstheme="minorHAnsi"/>
          <w:sz w:val="22"/>
          <w:lang w:val="en-GB"/>
        </w:rPr>
        <w:t xml:space="preserve"> </w:t>
      </w:r>
    </w:p>
    <w:p w:rsidR="007D075C" w:rsidRPr="00B41FA5" w:rsidRDefault="007C34C1" w:rsidP="00B41FA5">
      <w:pPr>
        <w:spacing w:line="360" w:lineRule="auto"/>
        <w:jc w:val="both"/>
        <w:rPr>
          <w:rFonts w:eastAsia="Times New Roman" w:cstheme="minorHAnsi"/>
          <w:color w:val="000000" w:themeColor="text1"/>
          <w:sz w:val="22"/>
          <w:shd w:val="clear" w:color="auto" w:fill="FFFFFF"/>
          <w:lang w:val="en-GB" w:eastAsia="pl-PL"/>
        </w:rPr>
      </w:pPr>
      <w:r w:rsidRPr="00B41FA5">
        <w:rPr>
          <w:rFonts w:cstheme="minorHAnsi"/>
          <w:sz w:val="22"/>
          <w:lang w:val="en-GB"/>
        </w:rPr>
        <w:t xml:space="preserve">From the very beginning of </w:t>
      </w:r>
      <w:r w:rsidR="00C700A0" w:rsidRPr="00B41FA5">
        <w:rPr>
          <w:rFonts w:cstheme="minorHAnsi"/>
          <w:sz w:val="22"/>
          <w:lang w:val="en-GB"/>
        </w:rPr>
        <w:t xml:space="preserve">the </w:t>
      </w:r>
      <w:r w:rsidRPr="00B41FA5">
        <w:rPr>
          <w:rFonts w:cstheme="minorHAnsi"/>
          <w:sz w:val="22"/>
          <w:lang w:val="en-GB"/>
        </w:rPr>
        <w:t>occurrence of events and incidents related to cyber</w:t>
      </w:r>
      <w:r w:rsidR="00C700A0" w:rsidRPr="00B41FA5">
        <w:rPr>
          <w:rFonts w:cstheme="minorHAnsi"/>
          <w:sz w:val="22"/>
          <w:lang w:val="en-GB"/>
        </w:rPr>
        <w:t xml:space="preserve"> </w:t>
      </w:r>
      <w:r w:rsidRPr="00B41FA5">
        <w:rPr>
          <w:rFonts w:cstheme="minorHAnsi"/>
          <w:sz w:val="22"/>
          <w:lang w:val="en-GB"/>
        </w:rPr>
        <w:t xml:space="preserve">threats, persons responsible for cyber </w:t>
      </w:r>
      <w:r w:rsidR="00C700A0" w:rsidRPr="00B41FA5">
        <w:rPr>
          <w:rFonts w:cstheme="minorHAnsi"/>
          <w:sz w:val="22"/>
          <w:lang w:val="en-GB"/>
        </w:rPr>
        <w:t>security</w:t>
      </w:r>
      <w:r w:rsidR="001F6F8A" w:rsidRPr="00B41FA5">
        <w:rPr>
          <w:rFonts w:cstheme="minorHAnsi"/>
          <w:sz w:val="22"/>
          <w:lang w:val="en-GB"/>
        </w:rPr>
        <w:t xml:space="preserve">, </w:t>
      </w:r>
      <w:r w:rsidRPr="00B41FA5">
        <w:rPr>
          <w:rFonts w:cstheme="minorHAnsi"/>
          <w:sz w:val="22"/>
          <w:lang w:val="en-GB"/>
        </w:rPr>
        <w:t xml:space="preserve">companies’ directors and CEOs </w:t>
      </w:r>
      <w:r w:rsidR="00B35105" w:rsidRPr="00B41FA5">
        <w:rPr>
          <w:rFonts w:cstheme="minorHAnsi"/>
          <w:sz w:val="22"/>
          <w:lang w:val="en-GB"/>
        </w:rPr>
        <w:t>consider the problem and look for some solutions</w:t>
      </w:r>
      <w:r w:rsidR="001562CB" w:rsidRPr="00B41FA5">
        <w:rPr>
          <w:rFonts w:cstheme="minorHAnsi"/>
          <w:sz w:val="22"/>
          <w:lang w:val="en-GB"/>
        </w:rPr>
        <w:t xml:space="preserve">. </w:t>
      </w:r>
      <w:r w:rsidR="001F6F8A" w:rsidRPr="00B41FA5">
        <w:rPr>
          <w:rFonts w:cstheme="minorHAnsi"/>
          <w:sz w:val="22"/>
          <w:lang w:val="en-GB"/>
        </w:rPr>
        <w:t>Cyber</w:t>
      </w:r>
      <w:r w:rsidR="00B35105" w:rsidRPr="00B41FA5">
        <w:rPr>
          <w:rFonts w:cstheme="minorHAnsi"/>
          <w:sz w:val="22"/>
          <w:lang w:val="en-GB"/>
        </w:rPr>
        <w:t xml:space="preserve"> </w:t>
      </w:r>
      <w:r w:rsidR="00C700A0" w:rsidRPr="00B41FA5">
        <w:rPr>
          <w:rFonts w:cstheme="minorHAnsi"/>
          <w:sz w:val="22"/>
          <w:lang w:val="en-GB"/>
        </w:rPr>
        <w:t>security</w:t>
      </w:r>
      <w:r w:rsidR="00B35105" w:rsidRPr="00B41FA5">
        <w:rPr>
          <w:rFonts w:cstheme="minorHAnsi"/>
          <w:sz w:val="22"/>
          <w:lang w:val="en-GB"/>
        </w:rPr>
        <w:t xml:space="preserve"> is not a product and it can’t be bought. It is a complex process</w:t>
      </w:r>
      <w:r w:rsidR="001F6F8A" w:rsidRPr="00B41FA5">
        <w:rPr>
          <w:rFonts w:cstheme="minorHAnsi"/>
          <w:sz w:val="22"/>
          <w:lang w:val="en-GB"/>
        </w:rPr>
        <w:t xml:space="preserve">, </w:t>
      </w:r>
      <w:r w:rsidR="0043436F" w:rsidRPr="00B41FA5">
        <w:rPr>
          <w:rFonts w:cstheme="minorHAnsi"/>
          <w:sz w:val="22"/>
          <w:lang w:val="en-GB"/>
        </w:rPr>
        <w:t>consisting of people – users</w:t>
      </w:r>
      <w:r w:rsidR="001F6F8A" w:rsidRPr="00B41FA5">
        <w:rPr>
          <w:rFonts w:cstheme="minorHAnsi"/>
          <w:sz w:val="22"/>
          <w:lang w:val="en-GB"/>
        </w:rPr>
        <w:t xml:space="preserve">, </w:t>
      </w:r>
      <w:r w:rsidR="0043436F" w:rsidRPr="00B41FA5">
        <w:rPr>
          <w:rFonts w:cstheme="minorHAnsi"/>
          <w:sz w:val="22"/>
          <w:lang w:val="en-GB"/>
        </w:rPr>
        <w:t xml:space="preserve">technology, including that being a part of a system cyber </w:t>
      </w:r>
      <w:r w:rsidR="00C700A0" w:rsidRPr="00B41FA5">
        <w:rPr>
          <w:rFonts w:cstheme="minorHAnsi"/>
          <w:sz w:val="22"/>
          <w:lang w:val="en-GB"/>
        </w:rPr>
        <w:t>security</w:t>
      </w:r>
      <w:r w:rsidR="0043436F" w:rsidRPr="00B41FA5">
        <w:rPr>
          <w:rFonts w:cstheme="minorHAnsi"/>
          <w:sz w:val="22"/>
          <w:lang w:val="en-GB"/>
        </w:rPr>
        <w:t xml:space="preserve">, and procedures, which </w:t>
      </w:r>
      <w:bookmarkStart w:id="0" w:name="_GoBack"/>
      <w:bookmarkEnd w:id="0"/>
      <w:r w:rsidR="0043436F" w:rsidRPr="00B41FA5">
        <w:rPr>
          <w:rFonts w:cstheme="minorHAnsi"/>
          <w:sz w:val="22"/>
          <w:lang w:val="en-GB"/>
        </w:rPr>
        <w:lastRenderedPageBreak/>
        <w:t xml:space="preserve">not only maintain functioning of the so-called business, but they also make a part of </w:t>
      </w:r>
      <w:r w:rsidR="008805D0" w:rsidRPr="00B41FA5">
        <w:rPr>
          <w:rFonts w:cstheme="minorHAnsi"/>
          <w:sz w:val="22"/>
          <w:lang w:val="en-GB"/>
        </w:rPr>
        <w:t xml:space="preserve">overall </w:t>
      </w:r>
      <w:r w:rsidR="00C700A0" w:rsidRPr="00B41FA5">
        <w:rPr>
          <w:rFonts w:cstheme="minorHAnsi"/>
          <w:sz w:val="22"/>
          <w:lang w:val="en-GB"/>
        </w:rPr>
        <w:t>security</w:t>
      </w:r>
      <w:r w:rsidR="0043436F" w:rsidRPr="00B41FA5">
        <w:rPr>
          <w:rFonts w:cstheme="minorHAnsi"/>
          <w:sz w:val="22"/>
          <w:lang w:val="en-GB"/>
        </w:rPr>
        <w:t xml:space="preserve">. </w:t>
      </w:r>
      <w:r w:rsidR="004F2432" w:rsidRPr="00B41FA5">
        <w:rPr>
          <w:rFonts w:cstheme="minorHAnsi"/>
          <w:sz w:val="22"/>
          <w:lang w:val="en-GB"/>
        </w:rPr>
        <w:t>While analys</w:t>
      </w:r>
      <w:r w:rsidR="0043436F" w:rsidRPr="00B41FA5">
        <w:rPr>
          <w:rFonts w:cstheme="minorHAnsi"/>
          <w:sz w:val="22"/>
          <w:lang w:val="en-GB"/>
        </w:rPr>
        <w:t>ing many cases of cyberattacks, it might seem, that such solutions are suffic</w:t>
      </w:r>
      <w:r w:rsidR="00170587" w:rsidRPr="00B41FA5">
        <w:rPr>
          <w:rFonts w:cstheme="minorHAnsi"/>
          <w:sz w:val="22"/>
          <w:lang w:val="en-GB"/>
        </w:rPr>
        <w:t xml:space="preserve">ient for providing cyber </w:t>
      </w:r>
      <w:r w:rsidR="00C700A0" w:rsidRPr="00B41FA5">
        <w:rPr>
          <w:rFonts w:cstheme="minorHAnsi"/>
          <w:sz w:val="22"/>
          <w:lang w:val="en-GB"/>
        </w:rPr>
        <w:t>security</w:t>
      </w:r>
      <w:r w:rsidR="00170587" w:rsidRPr="00B41FA5">
        <w:rPr>
          <w:rFonts w:cstheme="minorHAnsi"/>
          <w:sz w:val="22"/>
          <w:lang w:val="en-GB"/>
        </w:rPr>
        <w:t>, as well as</w:t>
      </w:r>
      <w:r w:rsidR="0043436F" w:rsidRPr="00B41FA5">
        <w:rPr>
          <w:rFonts w:cstheme="minorHAnsi"/>
          <w:sz w:val="22"/>
          <w:lang w:val="en-GB"/>
        </w:rPr>
        <w:t xml:space="preserve"> monitoring and reacting to incidents.</w:t>
      </w:r>
      <w:r w:rsidR="00170587" w:rsidRPr="00B41FA5">
        <w:rPr>
          <w:rFonts w:cstheme="minorHAnsi"/>
          <w:sz w:val="22"/>
          <w:lang w:val="en-GB"/>
        </w:rPr>
        <w:t xml:space="preserve"> </w:t>
      </w:r>
      <w:r w:rsidR="00FD005D" w:rsidRPr="00B41FA5">
        <w:rPr>
          <w:rFonts w:cstheme="minorHAnsi"/>
          <w:sz w:val="22"/>
          <w:lang w:val="en-GB"/>
        </w:rPr>
        <w:t xml:space="preserve"> </w:t>
      </w:r>
      <w:r w:rsidR="00170587" w:rsidRPr="00B41FA5">
        <w:rPr>
          <w:rFonts w:cstheme="minorHAnsi"/>
          <w:sz w:val="22"/>
          <w:lang w:val="en-GB"/>
        </w:rPr>
        <w:t>How could such solutions be facilitated</w:t>
      </w:r>
      <w:r w:rsidR="00FD005D" w:rsidRPr="00B41FA5">
        <w:rPr>
          <w:rFonts w:cstheme="minorHAnsi"/>
          <w:sz w:val="22"/>
          <w:lang w:val="en-GB"/>
        </w:rPr>
        <w:t xml:space="preserve">? </w:t>
      </w:r>
      <w:r w:rsidR="00170587" w:rsidRPr="00B41FA5">
        <w:rPr>
          <w:rFonts w:cstheme="minorHAnsi"/>
          <w:sz w:val="22"/>
          <w:lang w:val="en-GB"/>
        </w:rPr>
        <w:t>Is it worth to focus on „preventive,” proactive activities, i.e. such activities, that could prevent from cyberattack</w:t>
      </w:r>
      <w:r w:rsidR="00620085" w:rsidRPr="00B41FA5">
        <w:rPr>
          <w:rFonts w:cstheme="minorHAnsi"/>
          <w:sz w:val="22"/>
          <w:lang w:val="en-GB"/>
        </w:rPr>
        <w:t>s</w:t>
      </w:r>
      <w:r w:rsidR="00170587" w:rsidRPr="00B41FA5">
        <w:rPr>
          <w:rFonts w:cstheme="minorHAnsi"/>
          <w:sz w:val="22"/>
          <w:lang w:val="en-GB"/>
        </w:rPr>
        <w:t xml:space="preserve"> and</w:t>
      </w:r>
      <w:r w:rsidR="00620085" w:rsidRPr="00B41FA5">
        <w:rPr>
          <w:rFonts w:cstheme="minorHAnsi"/>
          <w:sz w:val="22"/>
          <w:lang w:val="en-GB"/>
        </w:rPr>
        <w:t xml:space="preserve"> „actively” effect on decisions </w:t>
      </w:r>
      <w:r w:rsidR="00185C34" w:rsidRPr="00B41FA5">
        <w:rPr>
          <w:rFonts w:cstheme="minorHAnsi"/>
          <w:sz w:val="22"/>
          <w:lang w:val="en-GB"/>
        </w:rPr>
        <w:t>made</w:t>
      </w:r>
      <w:r w:rsidR="00620085" w:rsidRPr="00B41FA5">
        <w:rPr>
          <w:rFonts w:cstheme="minorHAnsi"/>
          <w:sz w:val="22"/>
          <w:lang w:val="en-GB"/>
        </w:rPr>
        <w:t xml:space="preserve"> on protective measures, allowing the person</w:t>
      </w:r>
      <w:r w:rsidR="00185C34" w:rsidRPr="00B41FA5">
        <w:rPr>
          <w:rFonts w:cstheme="minorHAnsi"/>
          <w:sz w:val="22"/>
          <w:lang w:val="en-GB"/>
        </w:rPr>
        <w:t xml:space="preserve"> responsible for </w:t>
      </w:r>
      <w:r w:rsidR="008805D0" w:rsidRPr="00B41FA5">
        <w:rPr>
          <w:rFonts w:cstheme="minorHAnsi"/>
          <w:sz w:val="22"/>
          <w:lang w:val="en-GB"/>
        </w:rPr>
        <w:t xml:space="preserve">the </w:t>
      </w:r>
      <w:r w:rsidR="00185C34" w:rsidRPr="00B41FA5">
        <w:rPr>
          <w:rFonts w:cstheme="minorHAnsi"/>
          <w:sz w:val="22"/>
          <w:lang w:val="en-GB"/>
        </w:rPr>
        <w:t xml:space="preserve">cybersecurity system, e.g. </w:t>
      </w:r>
      <w:r w:rsidR="00FD005D" w:rsidRPr="00B41FA5">
        <w:rPr>
          <w:rFonts w:cstheme="minorHAnsi"/>
          <w:sz w:val="22"/>
          <w:lang w:val="en-GB"/>
        </w:rPr>
        <w:t xml:space="preserve"> CISO (Chief Information Security Officer)</w:t>
      </w:r>
      <w:r w:rsidR="00C9123A" w:rsidRPr="00B41FA5">
        <w:rPr>
          <w:rFonts w:cstheme="minorHAnsi"/>
          <w:sz w:val="22"/>
          <w:lang w:val="en-GB"/>
        </w:rPr>
        <w:t xml:space="preserve"> </w:t>
      </w:r>
      <w:r w:rsidR="00FD005D" w:rsidRPr="00B41FA5">
        <w:rPr>
          <w:rFonts w:cstheme="minorHAnsi"/>
          <w:sz w:val="22"/>
          <w:lang w:val="en-GB"/>
        </w:rPr>
        <w:t xml:space="preserve">/CCO (Chief Cybersecurity Officer) </w:t>
      </w:r>
      <w:r w:rsidR="00185C34" w:rsidRPr="00B41FA5">
        <w:rPr>
          <w:rFonts w:cstheme="minorHAnsi"/>
          <w:sz w:val="22"/>
          <w:lang w:val="en-GB"/>
        </w:rPr>
        <w:t>for a quick modification of</w:t>
      </w:r>
      <w:r w:rsidR="00573300" w:rsidRPr="00B41FA5">
        <w:rPr>
          <w:rFonts w:cstheme="minorHAnsi"/>
          <w:sz w:val="22"/>
          <w:lang w:val="en-GB"/>
        </w:rPr>
        <w:t xml:space="preserve"> protective </w:t>
      </w:r>
      <w:r w:rsidR="008805D0" w:rsidRPr="00B41FA5">
        <w:rPr>
          <w:rFonts w:cstheme="minorHAnsi"/>
          <w:sz w:val="22"/>
          <w:lang w:val="en-GB"/>
        </w:rPr>
        <w:t>measures a</w:t>
      </w:r>
      <w:r w:rsidR="00573300" w:rsidRPr="00B41FA5">
        <w:rPr>
          <w:rFonts w:cstheme="minorHAnsi"/>
          <w:sz w:val="22"/>
          <w:lang w:val="en-GB"/>
        </w:rPr>
        <w:t xml:space="preserve">nd elimination of </w:t>
      </w:r>
      <w:r w:rsidR="008805D0" w:rsidRPr="00B41FA5">
        <w:rPr>
          <w:rFonts w:cstheme="minorHAnsi"/>
          <w:sz w:val="22"/>
          <w:lang w:val="en-GB"/>
        </w:rPr>
        <w:t>vulnerabilities</w:t>
      </w:r>
      <w:r w:rsidR="00573300" w:rsidRPr="00B41FA5">
        <w:rPr>
          <w:rFonts w:cstheme="minorHAnsi"/>
          <w:sz w:val="22"/>
          <w:lang w:val="en-GB"/>
        </w:rPr>
        <w:t xml:space="preserve">, weak points in the organisation’s system and avoiding of serious problems. </w:t>
      </w:r>
      <w:r w:rsidR="00B75327" w:rsidRPr="00B41FA5">
        <w:rPr>
          <w:rFonts w:cstheme="minorHAnsi"/>
          <w:sz w:val="22"/>
          <w:lang w:val="en-GB"/>
        </w:rPr>
        <w:t xml:space="preserve">An important element of </w:t>
      </w:r>
      <w:r w:rsidR="00573300" w:rsidRPr="00B41FA5">
        <w:rPr>
          <w:rFonts w:cstheme="minorHAnsi"/>
          <w:sz w:val="22"/>
          <w:lang w:val="en-GB"/>
        </w:rPr>
        <w:t>proactive functioning is the co-</w:t>
      </w:r>
      <w:r w:rsidR="009C1341" w:rsidRPr="00B41FA5">
        <w:rPr>
          <w:rFonts w:cstheme="minorHAnsi"/>
          <w:sz w:val="22"/>
          <w:lang w:val="en-GB"/>
        </w:rPr>
        <w:t>operation between</w:t>
      </w:r>
      <w:r w:rsidR="00573300" w:rsidRPr="00B41FA5">
        <w:rPr>
          <w:rFonts w:cstheme="minorHAnsi"/>
          <w:sz w:val="22"/>
          <w:lang w:val="en-GB"/>
        </w:rPr>
        <w:t xml:space="preserve"> organisations and companies</w:t>
      </w:r>
      <w:r w:rsidR="00FD005D" w:rsidRPr="00B41FA5">
        <w:rPr>
          <w:rFonts w:cstheme="minorHAnsi"/>
          <w:sz w:val="22"/>
          <w:lang w:val="en-GB"/>
        </w:rPr>
        <w:t xml:space="preserve">, </w:t>
      </w:r>
      <w:r w:rsidR="00B75327" w:rsidRPr="00B41FA5">
        <w:rPr>
          <w:rFonts w:cstheme="minorHAnsi"/>
          <w:sz w:val="22"/>
          <w:lang w:val="en-GB"/>
        </w:rPr>
        <w:t>in which teams or specific individuals can exchange information and data on potential threats</w:t>
      </w:r>
      <w:r w:rsidR="00FD005D" w:rsidRPr="00B41FA5">
        <w:rPr>
          <w:rFonts w:cstheme="minorHAnsi"/>
          <w:sz w:val="22"/>
          <w:lang w:val="en-GB"/>
        </w:rPr>
        <w:t xml:space="preserve">, </w:t>
      </w:r>
      <w:r w:rsidR="00B75327" w:rsidRPr="00B41FA5">
        <w:rPr>
          <w:rFonts w:cstheme="minorHAnsi"/>
          <w:sz w:val="22"/>
          <w:lang w:val="en-GB"/>
        </w:rPr>
        <w:t xml:space="preserve">weak points and </w:t>
      </w:r>
      <w:r w:rsidR="008805D0" w:rsidRPr="00B41FA5">
        <w:rPr>
          <w:rFonts w:cstheme="minorHAnsi"/>
          <w:sz w:val="22"/>
          <w:lang w:val="en-GB"/>
        </w:rPr>
        <w:t>vulnerabilities</w:t>
      </w:r>
      <w:r w:rsidR="00B75327" w:rsidRPr="00B41FA5">
        <w:rPr>
          <w:rFonts w:cstheme="minorHAnsi"/>
          <w:sz w:val="22"/>
          <w:lang w:val="en-GB"/>
        </w:rPr>
        <w:t xml:space="preserve"> of the system</w:t>
      </w:r>
      <w:r w:rsidR="00C9123A" w:rsidRPr="00B41FA5">
        <w:rPr>
          <w:rFonts w:cstheme="minorHAnsi"/>
          <w:sz w:val="22"/>
          <w:lang w:val="en-GB"/>
        </w:rPr>
        <w:t>,</w:t>
      </w:r>
      <w:r w:rsidR="00B75327" w:rsidRPr="00B41FA5">
        <w:rPr>
          <w:rFonts w:cstheme="minorHAnsi"/>
          <w:sz w:val="22"/>
          <w:lang w:val="en-GB"/>
        </w:rPr>
        <w:t xml:space="preserve"> which could be used by hackers or directly related to their activity. Many “good practices”</w:t>
      </w:r>
      <w:r w:rsidR="00306A7E" w:rsidRPr="00B41FA5">
        <w:rPr>
          <w:rFonts w:cstheme="minorHAnsi"/>
          <w:sz w:val="22"/>
          <w:lang w:val="en-GB"/>
        </w:rPr>
        <w:t xml:space="preserve"> and international standards point to </w:t>
      </w:r>
      <w:r w:rsidR="00275F31" w:rsidRPr="00B41FA5">
        <w:rPr>
          <w:rFonts w:cstheme="minorHAnsi"/>
          <w:sz w:val="22"/>
          <w:lang w:val="en-GB"/>
        </w:rPr>
        <w:t xml:space="preserve">the </w:t>
      </w:r>
      <w:r w:rsidR="00306A7E" w:rsidRPr="00B41FA5">
        <w:rPr>
          <w:rFonts w:cstheme="minorHAnsi"/>
          <w:sz w:val="22"/>
          <w:lang w:val="en-GB"/>
        </w:rPr>
        <w:t xml:space="preserve">co-operation and exchange of information as </w:t>
      </w:r>
      <w:r w:rsidR="00B001AA" w:rsidRPr="00B41FA5">
        <w:rPr>
          <w:rFonts w:cstheme="minorHAnsi"/>
          <w:sz w:val="22"/>
          <w:lang w:val="en-GB"/>
        </w:rPr>
        <w:t>the necessary element</w:t>
      </w:r>
      <w:r w:rsidR="00275F31" w:rsidRPr="00B41FA5">
        <w:rPr>
          <w:rFonts w:cstheme="minorHAnsi"/>
          <w:sz w:val="22"/>
          <w:lang w:val="en-GB"/>
        </w:rPr>
        <w:t>s</w:t>
      </w:r>
      <w:r w:rsidR="00B001AA" w:rsidRPr="00B41FA5">
        <w:rPr>
          <w:rFonts w:cstheme="minorHAnsi"/>
          <w:sz w:val="22"/>
          <w:lang w:val="en-GB"/>
        </w:rPr>
        <w:t xml:space="preserve"> of cyber security management</w:t>
      </w:r>
      <w:r w:rsidR="00914941" w:rsidRPr="00B41FA5">
        <w:rPr>
          <w:rFonts w:cstheme="minorHAnsi"/>
          <w:sz w:val="22"/>
          <w:lang w:val="en-GB"/>
        </w:rPr>
        <w:t>.</w:t>
      </w:r>
      <w:r w:rsidR="00B001AA" w:rsidRPr="00B41FA5">
        <w:rPr>
          <w:rFonts w:cstheme="minorHAnsi"/>
          <w:sz w:val="22"/>
          <w:lang w:val="en-GB"/>
        </w:rPr>
        <w:t xml:space="preserve"> Both </w:t>
      </w:r>
      <w:r w:rsidR="00830A70" w:rsidRPr="00B41FA5">
        <w:rPr>
          <w:rFonts w:cstheme="minorHAnsi"/>
          <w:sz w:val="22"/>
          <w:lang w:val="en-GB"/>
        </w:rPr>
        <w:t>standard ISO/IEC 27001</w:t>
      </w:r>
      <w:r w:rsidR="006E7D14" w:rsidRPr="00B41FA5">
        <w:rPr>
          <w:rStyle w:val="Rimandonotaapidipagina"/>
          <w:rFonts w:cstheme="minorHAnsi"/>
          <w:sz w:val="22"/>
          <w:lang w:val="en-GB"/>
        </w:rPr>
        <w:footnoteReference w:id="1"/>
      </w:r>
      <w:r w:rsidR="00B001AA" w:rsidRPr="00B41FA5">
        <w:rPr>
          <w:rFonts w:cstheme="minorHAnsi"/>
          <w:sz w:val="22"/>
          <w:lang w:val="en-GB"/>
        </w:rPr>
        <w:t xml:space="preserve"> </w:t>
      </w:r>
      <w:r w:rsidR="00B001AA" w:rsidRPr="00B41FA5">
        <w:rPr>
          <w:rFonts w:cstheme="minorHAnsi"/>
          <w:sz w:val="22"/>
          <w:lang w:val="en-GB"/>
        </w:rPr>
        <w:lastRenderedPageBreak/>
        <w:t>and</w:t>
      </w:r>
      <w:r w:rsidR="00914941" w:rsidRPr="00B41FA5">
        <w:rPr>
          <w:rFonts w:cstheme="minorHAnsi"/>
          <w:sz w:val="22"/>
          <w:lang w:val="en-GB"/>
        </w:rPr>
        <w:t xml:space="preserve"> NIST 800-53</w:t>
      </w:r>
      <w:r w:rsidR="006E7D14" w:rsidRPr="00B41FA5">
        <w:rPr>
          <w:rStyle w:val="Rimandonotaapidipagina"/>
          <w:rFonts w:cstheme="minorHAnsi"/>
          <w:sz w:val="22"/>
          <w:lang w:val="en-GB"/>
        </w:rPr>
        <w:footnoteReference w:id="2"/>
      </w:r>
      <w:r w:rsidR="00C9314B" w:rsidRPr="00B41FA5">
        <w:rPr>
          <w:rFonts w:cstheme="minorHAnsi"/>
          <w:sz w:val="22"/>
          <w:lang w:val="en-GB"/>
        </w:rPr>
        <w:t>, among others in</w:t>
      </w:r>
      <w:r w:rsidR="007754CA" w:rsidRPr="00B41FA5">
        <w:rPr>
          <w:rFonts w:cstheme="minorHAnsi"/>
          <w:sz w:val="22"/>
          <w:lang w:val="en-GB"/>
        </w:rPr>
        <w:t xml:space="preserve"> management of incidents</w:t>
      </w:r>
      <w:r w:rsidR="009C1341" w:rsidRPr="00B41FA5">
        <w:rPr>
          <w:rFonts w:cstheme="minorHAnsi"/>
          <w:sz w:val="22"/>
          <w:lang w:val="en-GB"/>
        </w:rPr>
        <w:t>, emphasise</w:t>
      </w:r>
      <w:r w:rsidR="007754CA" w:rsidRPr="00B41FA5">
        <w:rPr>
          <w:rFonts w:cstheme="minorHAnsi"/>
          <w:sz w:val="22"/>
          <w:lang w:val="en-GB"/>
        </w:rPr>
        <w:t xml:space="preserve"> the importance of information</w:t>
      </w:r>
      <w:r w:rsidR="001B624F" w:rsidRPr="00B41FA5">
        <w:rPr>
          <w:rFonts w:cstheme="minorHAnsi"/>
          <w:sz w:val="22"/>
          <w:lang w:val="en-GB"/>
        </w:rPr>
        <w:t xml:space="preserve"> transfer</w:t>
      </w:r>
      <w:r w:rsidR="007754CA" w:rsidRPr="00B41FA5">
        <w:rPr>
          <w:rFonts w:cstheme="minorHAnsi"/>
          <w:sz w:val="22"/>
          <w:lang w:val="en-GB"/>
        </w:rPr>
        <w:t xml:space="preserve"> in order to take up urgent activities a</w:t>
      </w:r>
      <w:r w:rsidR="001B624F" w:rsidRPr="00B41FA5">
        <w:rPr>
          <w:rFonts w:cstheme="minorHAnsi"/>
          <w:sz w:val="22"/>
          <w:lang w:val="en-GB"/>
        </w:rPr>
        <w:t>i</w:t>
      </w:r>
      <w:r w:rsidR="007754CA" w:rsidRPr="00B41FA5">
        <w:rPr>
          <w:rFonts w:cstheme="minorHAnsi"/>
          <w:sz w:val="22"/>
          <w:lang w:val="en-GB"/>
        </w:rPr>
        <w:t xml:space="preserve">ming at </w:t>
      </w:r>
      <w:r w:rsidR="00275F31" w:rsidRPr="00B41FA5">
        <w:rPr>
          <w:rFonts w:cstheme="minorHAnsi"/>
          <w:sz w:val="22"/>
          <w:lang w:val="en-GB"/>
        </w:rPr>
        <w:t>minimis</w:t>
      </w:r>
      <w:r w:rsidR="001B624F" w:rsidRPr="00B41FA5">
        <w:rPr>
          <w:rFonts w:cstheme="minorHAnsi"/>
          <w:sz w:val="22"/>
          <w:lang w:val="en-GB"/>
        </w:rPr>
        <w:t xml:space="preserve">ing of the negative </w:t>
      </w:r>
      <w:r w:rsidR="00275F31" w:rsidRPr="00B41FA5">
        <w:rPr>
          <w:rFonts w:cstheme="minorHAnsi"/>
          <w:sz w:val="22"/>
          <w:lang w:val="en-GB"/>
        </w:rPr>
        <w:t>event</w:t>
      </w:r>
      <w:r w:rsidR="001B624F" w:rsidRPr="00B41FA5">
        <w:rPr>
          <w:rFonts w:cstheme="minorHAnsi"/>
          <w:sz w:val="22"/>
          <w:lang w:val="en-GB"/>
        </w:rPr>
        <w:t xml:space="preserve"> or preventing from its escalation. But it is not only about the standards which</w:t>
      </w:r>
      <w:r w:rsidR="004B3E13" w:rsidRPr="00B41FA5">
        <w:rPr>
          <w:rFonts w:cstheme="minorHAnsi"/>
          <w:sz w:val="22"/>
          <w:lang w:val="en-GB"/>
        </w:rPr>
        <w:t xml:space="preserve"> prove, that such an approach works in everyday work. </w:t>
      </w:r>
      <w:r w:rsidR="00190383" w:rsidRPr="00B41FA5">
        <w:rPr>
          <w:rFonts w:cstheme="minorHAnsi"/>
          <w:sz w:val="22"/>
          <w:lang w:val="en-GB"/>
        </w:rPr>
        <w:t>NIS</w:t>
      </w:r>
      <w:r w:rsidR="00190383" w:rsidRPr="00B41FA5">
        <w:rPr>
          <w:rStyle w:val="Rimandonotaapidipagina"/>
          <w:rFonts w:cstheme="minorHAnsi"/>
          <w:sz w:val="22"/>
          <w:lang w:val="en-GB"/>
        </w:rPr>
        <w:footnoteReference w:id="3"/>
      </w:r>
      <w:r w:rsidR="00190383" w:rsidRPr="00B41FA5">
        <w:rPr>
          <w:rFonts w:cstheme="minorHAnsi"/>
          <w:sz w:val="22"/>
          <w:lang w:val="en-GB"/>
        </w:rPr>
        <w:t xml:space="preserve"> </w:t>
      </w:r>
      <w:r w:rsidR="004B3E13" w:rsidRPr="00B41FA5">
        <w:rPr>
          <w:rFonts w:cstheme="minorHAnsi"/>
          <w:sz w:val="22"/>
          <w:lang w:val="en-GB"/>
        </w:rPr>
        <w:t xml:space="preserve">Directive </w:t>
      </w:r>
      <w:r w:rsidR="00D80895" w:rsidRPr="00B41FA5">
        <w:rPr>
          <w:rFonts w:cstheme="minorHAnsi"/>
          <w:sz w:val="22"/>
          <w:lang w:val="en-GB"/>
        </w:rPr>
        <w:t>c</w:t>
      </w:r>
      <w:r w:rsidR="004B3E13" w:rsidRPr="00B41FA5">
        <w:rPr>
          <w:sz w:val="22"/>
          <w:lang w:val="en-GB"/>
        </w:rPr>
        <w:t>oncerning measures for a high common level of security of network and information systems across the EU also obliges the membership countries</w:t>
      </w:r>
      <w:r w:rsidR="00D80895" w:rsidRPr="00B41FA5">
        <w:rPr>
          <w:sz w:val="22"/>
          <w:lang w:val="en-GB"/>
        </w:rPr>
        <w:t xml:space="preserve"> </w:t>
      </w:r>
      <w:r w:rsidR="00275F31" w:rsidRPr="00B41FA5">
        <w:rPr>
          <w:sz w:val="22"/>
          <w:lang w:val="en-GB"/>
        </w:rPr>
        <w:t xml:space="preserve">to </w:t>
      </w:r>
      <w:r w:rsidR="00D80895" w:rsidRPr="00B41FA5">
        <w:rPr>
          <w:sz w:val="22"/>
          <w:lang w:val="en-GB"/>
        </w:rPr>
        <w:t xml:space="preserve">begin co-operation involving, but not limited to national </w:t>
      </w:r>
      <w:r w:rsidR="00190383" w:rsidRPr="00B41FA5">
        <w:rPr>
          <w:rFonts w:eastAsia="Times New Roman" w:cstheme="minorHAnsi"/>
          <w:color w:val="000000" w:themeColor="text1"/>
          <w:sz w:val="22"/>
          <w:shd w:val="clear" w:color="auto" w:fill="FFFFFF"/>
          <w:lang w:val="en-GB" w:eastAsia="pl-PL"/>
        </w:rPr>
        <w:t>CERT</w:t>
      </w:r>
      <w:r w:rsidR="00D80895" w:rsidRPr="00B41FA5">
        <w:rPr>
          <w:rFonts w:eastAsia="Times New Roman" w:cstheme="minorHAnsi"/>
          <w:color w:val="000000" w:themeColor="text1"/>
          <w:sz w:val="22"/>
          <w:shd w:val="clear" w:color="auto" w:fill="FFFFFF"/>
          <w:lang w:val="en-GB" w:eastAsia="pl-PL"/>
        </w:rPr>
        <w:t>’</w:t>
      </w:r>
      <w:r w:rsidR="004F2432" w:rsidRPr="00B41FA5">
        <w:rPr>
          <w:rFonts w:eastAsia="Times New Roman" w:cstheme="minorHAnsi"/>
          <w:color w:val="000000" w:themeColor="text1"/>
          <w:sz w:val="22"/>
          <w:shd w:val="clear" w:color="auto" w:fill="FFFFFF"/>
          <w:lang w:val="en-GB" w:eastAsia="pl-PL"/>
        </w:rPr>
        <w:t>s</w:t>
      </w:r>
      <w:r w:rsidR="00D80895" w:rsidRPr="00B41FA5">
        <w:rPr>
          <w:rFonts w:eastAsia="Times New Roman" w:cstheme="minorHAnsi"/>
          <w:color w:val="000000" w:themeColor="text1"/>
          <w:sz w:val="22"/>
          <w:shd w:val="clear" w:color="auto" w:fill="FFFFFF"/>
          <w:lang w:val="en-GB" w:eastAsia="pl-PL"/>
        </w:rPr>
        <w:t xml:space="preserve"> level</w:t>
      </w:r>
      <w:r w:rsidR="00190383" w:rsidRPr="00B41FA5">
        <w:rPr>
          <w:rFonts w:eastAsia="Times New Roman" w:cstheme="minorHAnsi"/>
          <w:color w:val="000000" w:themeColor="text1"/>
          <w:sz w:val="22"/>
          <w:shd w:val="clear" w:color="auto" w:fill="FFFFFF"/>
          <w:lang w:val="en-GB" w:eastAsia="pl-PL"/>
        </w:rPr>
        <w:t xml:space="preserve"> </w:t>
      </w:r>
      <w:r w:rsidR="00D80895" w:rsidRPr="00B41FA5">
        <w:rPr>
          <w:rFonts w:eastAsia="Times New Roman" w:cstheme="minorHAnsi"/>
          <w:color w:val="000000" w:themeColor="text1"/>
          <w:sz w:val="22"/>
          <w:shd w:val="clear" w:color="auto" w:fill="FFFFFF"/>
          <w:lang w:val="en-GB" w:eastAsia="pl-PL"/>
        </w:rPr>
        <w:t>(Computer Emergency React Teams</w:t>
      </w:r>
      <w:r w:rsidR="00190383" w:rsidRPr="00B41FA5">
        <w:rPr>
          <w:rFonts w:eastAsia="Times New Roman" w:cstheme="minorHAnsi"/>
          <w:color w:val="000000" w:themeColor="text1"/>
          <w:sz w:val="22"/>
          <w:shd w:val="clear" w:color="auto" w:fill="FFFFFF"/>
          <w:lang w:val="en-GB" w:eastAsia="pl-PL"/>
        </w:rPr>
        <w:t xml:space="preserve">) </w:t>
      </w:r>
      <w:r w:rsidR="00D80895" w:rsidRPr="00B41FA5">
        <w:rPr>
          <w:rFonts w:eastAsia="Times New Roman" w:cstheme="minorHAnsi"/>
          <w:color w:val="000000" w:themeColor="text1"/>
          <w:sz w:val="22"/>
          <w:shd w:val="clear" w:color="auto" w:fill="FFFFFF"/>
          <w:lang w:val="en-GB" w:eastAsia="pl-PL"/>
        </w:rPr>
        <w:t>and</w:t>
      </w:r>
      <w:r w:rsidR="00275F31" w:rsidRPr="00B41FA5">
        <w:rPr>
          <w:rFonts w:eastAsia="Times New Roman" w:cstheme="minorHAnsi"/>
          <w:color w:val="000000" w:themeColor="text1"/>
          <w:sz w:val="22"/>
          <w:shd w:val="clear" w:color="auto" w:fill="FFFFFF"/>
          <w:lang w:val="en-GB" w:eastAsia="pl-PL"/>
        </w:rPr>
        <w:t xml:space="preserve"> the</w:t>
      </w:r>
      <w:r w:rsidR="00D80895" w:rsidRPr="00B41FA5">
        <w:rPr>
          <w:rFonts w:eastAsia="Times New Roman" w:cstheme="minorHAnsi"/>
          <w:color w:val="000000" w:themeColor="text1"/>
          <w:sz w:val="22"/>
          <w:shd w:val="clear" w:color="auto" w:fill="FFFFFF"/>
          <w:lang w:val="en-GB" w:eastAsia="pl-PL"/>
        </w:rPr>
        <w:t xml:space="preserve"> exchange of information on threats. Operators of key services in individual sectors of economy, transportati</w:t>
      </w:r>
      <w:r w:rsidR="00CE6C9F" w:rsidRPr="00B41FA5">
        <w:rPr>
          <w:rFonts w:eastAsia="Times New Roman" w:cstheme="minorHAnsi"/>
          <w:color w:val="000000" w:themeColor="text1"/>
          <w:sz w:val="22"/>
          <w:shd w:val="clear" w:color="auto" w:fill="FFFFFF"/>
          <w:lang w:val="en-GB" w:eastAsia="pl-PL"/>
        </w:rPr>
        <w:t>o</w:t>
      </w:r>
      <w:r w:rsidR="00D80895" w:rsidRPr="00B41FA5">
        <w:rPr>
          <w:rFonts w:eastAsia="Times New Roman" w:cstheme="minorHAnsi"/>
          <w:color w:val="000000" w:themeColor="text1"/>
          <w:sz w:val="22"/>
          <w:shd w:val="clear" w:color="auto" w:fill="FFFFFF"/>
          <w:lang w:val="en-GB" w:eastAsia="pl-PL"/>
        </w:rPr>
        <w:t xml:space="preserve">n, </w:t>
      </w:r>
      <w:r w:rsidR="00CE6C9F" w:rsidRPr="00B41FA5">
        <w:rPr>
          <w:rFonts w:eastAsia="Times New Roman" w:cstheme="minorHAnsi"/>
          <w:color w:val="000000" w:themeColor="text1"/>
          <w:sz w:val="22"/>
          <w:shd w:val="clear" w:color="auto" w:fill="FFFFFF"/>
          <w:lang w:val="en-GB" w:eastAsia="pl-PL"/>
        </w:rPr>
        <w:t xml:space="preserve">and </w:t>
      </w:r>
      <w:r w:rsidR="00275F31" w:rsidRPr="00B41FA5">
        <w:rPr>
          <w:rFonts w:eastAsia="Times New Roman" w:cstheme="minorHAnsi"/>
          <w:color w:val="000000" w:themeColor="text1"/>
          <w:sz w:val="22"/>
          <w:shd w:val="clear" w:color="auto" w:fill="FFFFFF"/>
          <w:lang w:val="en-GB" w:eastAsia="pl-PL"/>
        </w:rPr>
        <w:t>e</w:t>
      </w:r>
      <w:r w:rsidR="00CE6C9F" w:rsidRPr="00B41FA5">
        <w:rPr>
          <w:rFonts w:eastAsia="Times New Roman" w:cstheme="minorHAnsi"/>
          <w:color w:val="000000" w:themeColor="text1"/>
          <w:sz w:val="22"/>
          <w:shd w:val="clear" w:color="auto" w:fill="FFFFFF"/>
          <w:lang w:val="en-GB" w:eastAsia="pl-PL"/>
        </w:rPr>
        <w:t xml:space="preserve">nergy can also develop their teams responsible for </w:t>
      </w:r>
      <w:r w:rsidR="00275F31" w:rsidRPr="00B41FA5">
        <w:rPr>
          <w:rFonts w:eastAsia="Times New Roman" w:cstheme="minorHAnsi"/>
          <w:color w:val="000000" w:themeColor="text1"/>
          <w:sz w:val="22"/>
          <w:shd w:val="clear" w:color="auto" w:fill="FFFFFF"/>
          <w:lang w:val="en-GB" w:eastAsia="pl-PL"/>
        </w:rPr>
        <w:t xml:space="preserve">the </w:t>
      </w:r>
      <w:r w:rsidR="00CE6C9F" w:rsidRPr="00B41FA5">
        <w:rPr>
          <w:rFonts w:eastAsia="Times New Roman" w:cstheme="minorHAnsi"/>
          <w:color w:val="000000" w:themeColor="text1"/>
          <w:sz w:val="22"/>
          <w:shd w:val="clear" w:color="auto" w:fill="FFFFFF"/>
          <w:lang w:val="en-GB" w:eastAsia="pl-PL"/>
        </w:rPr>
        <w:t>co-operation and exchange of information</w:t>
      </w:r>
      <w:r w:rsidR="002706F8" w:rsidRPr="00B41FA5">
        <w:rPr>
          <w:rFonts w:eastAsia="Times New Roman" w:cstheme="minorHAnsi"/>
          <w:color w:val="000000" w:themeColor="text1"/>
          <w:sz w:val="22"/>
          <w:shd w:val="clear" w:color="auto" w:fill="FFFFFF"/>
          <w:lang w:val="en-GB" w:eastAsia="pl-PL"/>
        </w:rPr>
        <w:t xml:space="preserve">. </w:t>
      </w:r>
      <w:r w:rsidR="00CE6C9F" w:rsidRPr="00B41FA5">
        <w:rPr>
          <w:rFonts w:eastAsia="Times New Roman" w:cstheme="minorHAnsi"/>
          <w:color w:val="000000" w:themeColor="text1"/>
          <w:sz w:val="22"/>
          <w:shd w:val="clear" w:color="auto" w:fill="FFFFFF"/>
          <w:lang w:val="en-GB" w:eastAsia="pl-PL"/>
        </w:rPr>
        <w:t>The most important purpose</w:t>
      </w:r>
      <w:r w:rsidR="00190383" w:rsidRPr="00B41FA5">
        <w:rPr>
          <w:rFonts w:eastAsia="Times New Roman" w:cstheme="minorHAnsi"/>
          <w:color w:val="000000" w:themeColor="text1"/>
          <w:sz w:val="22"/>
          <w:shd w:val="clear" w:color="auto" w:fill="FFFFFF"/>
          <w:lang w:val="en-GB" w:eastAsia="pl-PL"/>
        </w:rPr>
        <w:t xml:space="preserve">? </w:t>
      </w:r>
      <w:r w:rsidR="00CE6C9F" w:rsidRPr="00B41FA5">
        <w:rPr>
          <w:rFonts w:eastAsia="Times New Roman" w:cstheme="minorHAnsi"/>
          <w:color w:val="000000" w:themeColor="text1"/>
          <w:sz w:val="22"/>
          <w:shd w:val="clear" w:color="auto" w:fill="FFFFFF"/>
          <w:lang w:val="en-GB" w:eastAsia="pl-PL"/>
        </w:rPr>
        <w:t xml:space="preserve">To develop one common </w:t>
      </w:r>
      <w:r w:rsidR="00190383" w:rsidRPr="00B41FA5">
        <w:rPr>
          <w:rFonts w:eastAsia="Times New Roman" w:cstheme="minorHAnsi"/>
          <w:color w:val="000000" w:themeColor="text1"/>
          <w:sz w:val="22"/>
          <w:shd w:val="clear" w:color="auto" w:fill="FFFFFF"/>
          <w:lang w:val="en-GB" w:eastAsia="pl-PL"/>
        </w:rPr>
        <w:t>„f</w:t>
      </w:r>
      <w:r w:rsidR="00CE6C9F" w:rsidRPr="00B41FA5">
        <w:rPr>
          <w:rFonts w:eastAsia="Times New Roman" w:cstheme="minorHAnsi"/>
          <w:color w:val="000000" w:themeColor="text1"/>
          <w:sz w:val="22"/>
          <w:shd w:val="clear" w:color="auto" w:fill="FFFFFF"/>
          <w:lang w:val="en-GB" w:eastAsia="pl-PL"/>
        </w:rPr>
        <w:t xml:space="preserve">ront”, to co-operate for elimination of threats and </w:t>
      </w:r>
      <w:r w:rsidR="005E7502" w:rsidRPr="00B41FA5">
        <w:rPr>
          <w:rFonts w:eastAsia="Times New Roman" w:cstheme="minorHAnsi"/>
          <w:color w:val="000000" w:themeColor="text1"/>
          <w:sz w:val="22"/>
          <w:shd w:val="clear" w:color="auto" w:fill="FFFFFF"/>
          <w:lang w:val="en-GB" w:eastAsia="pl-PL"/>
        </w:rPr>
        <w:t xml:space="preserve">to </w:t>
      </w:r>
      <w:r w:rsidR="00CE6C9F" w:rsidRPr="00B41FA5">
        <w:rPr>
          <w:rFonts w:eastAsia="Times New Roman" w:cstheme="minorHAnsi"/>
          <w:color w:val="000000" w:themeColor="text1"/>
          <w:sz w:val="22"/>
          <w:shd w:val="clear" w:color="auto" w:fill="FFFFFF"/>
          <w:lang w:val="en-GB" w:eastAsia="pl-PL"/>
        </w:rPr>
        <w:t>counteract spreading of cyberattacks</w:t>
      </w:r>
      <w:r w:rsidR="00456715" w:rsidRPr="00B41FA5">
        <w:rPr>
          <w:rFonts w:eastAsia="Times New Roman" w:cstheme="minorHAnsi"/>
          <w:color w:val="000000" w:themeColor="text1"/>
          <w:sz w:val="22"/>
          <w:shd w:val="clear" w:color="auto" w:fill="FFFFFF"/>
          <w:lang w:val="en-GB" w:eastAsia="pl-PL"/>
        </w:rPr>
        <w:t xml:space="preserve"> and threats related to them, such as</w:t>
      </w:r>
      <w:r w:rsidR="00645229" w:rsidRPr="00B41FA5">
        <w:rPr>
          <w:rFonts w:eastAsia="Times New Roman" w:cstheme="minorHAnsi"/>
          <w:color w:val="000000" w:themeColor="text1"/>
          <w:sz w:val="22"/>
          <w:shd w:val="clear" w:color="auto" w:fill="FFFFFF"/>
          <w:lang w:val="en-GB" w:eastAsia="pl-PL"/>
        </w:rPr>
        <w:t>:</w:t>
      </w:r>
      <w:r w:rsidR="000147A7" w:rsidRPr="00B41FA5">
        <w:rPr>
          <w:rFonts w:eastAsia="Times New Roman" w:cstheme="minorHAnsi"/>
          <w:color w:val="000000" w:themeColor="text1"/>
          <w:sz w:val="22"/>
          <w:shd w:val="clear" w:color="auto" w:fill="FFFFFF"/>
          <w:lang w:val="en-GB" w:eastAsia="pl-PL"/>
        </w:rPr>
        <w:t xml:space="preserve"> ransomware</w:t>
      </w:r>
      <w:r w:rsidR="00456715" w:rsidRPr="00B41FA5">
        <w:rPr>
          <w:rFonts w:eastAsia="Times New Roman" w:cstheme="minorHAnsi"/>
          <w:color w:val="000000" w:themeColor="text1"/>
          <w:sz w:val="22"/>
          <w:shd w:val="clear" w:color="auto" w:fill="FFFFFF"/>
          <w:lang w:val="en-GB" w:eastAsia="pl-PL"/>
        </w:rPr>
        <w:t xml:space="preserve"> and viruses. That is one of the purposes of the implemented law on the National Cybersecurity System</w:t>
      </w:r>
      <w:r w:rsidR="00DE4977" w:rsidRPr="00B41FA5">
        <w:rPr>
          <w:rStyle w:val="Rimandonotaapidipagina"/>
          <w:rFonts w:eastAsia="Times New Roman" w:cstheme="minorHAnsi"/>
          <w:color w:val="000000" w:themeColor="text1"/>
          <w:sz w:val="22"/>
          <w:shd w:val="clear" w:color="auto" w:fill="FFFFFF"/>
          <w:lang w:val="en-GB" w:eastAsia="pl-PL"/>
        </w:rPr>
        <w:footnoteReference w:id="4"/>
      </w:r>
      <w:r w:rsidR="009C1341" w:rsidRPr="00B41FA5">
        <w:rPr>
          <w:rFonts w:eastAsia="Times New Roman" w:cstheme="minorHAnsi"/>
          <w:color w:val="000000" w:themeColor="text1"/>
          <w:sz w:val="22"/>
          <w:shd w:val="clear" w:color="auto" w:fill="FFFFFF"/>
          <w:lang w:val="en-GB" w:eastAsia="pl-PL"/>
        </w:rPr>
        <w:t>, which</w:t>
      </w:r>
      <w:r w:rsidR="00456715" w:rsidRPr="00B41FA5">
        <w:rPr>
          <w:rFonts w:eastAsia="Times New Roman" w:cstheme="minorHAnsi"/>
          <w:color w:val="000000" w:themeColor="text1"/>
          <w:sz w:val="22"/>
          <w:shd w:val="clear" w:color="auto" w:fill="FFFFFF"/>
          <w:lang w:val="en-GB" w:eastAsia="pl-PL"/>
        </w:rPr>
        <w:t xml:space="preserve"> is the facto an incorporation of the provisions of </w:t>
      </w:r>
      <w:r w:rsidR="00DE4977" w:rsidRPr="00B41FA5">
        <w:rPr>
          <w:rFonts w:eastAsia="Times New Roman" w:cstheme="minorHAnsi"/>
          <w:color w:val="000000" w:themeColor="text1"/>
          <w:sz w:val="22"/>
          <w:shd w:val="clear" w:color="auto" w:fill="FFFFFF"/>
          <w:lang w:val="en-GB" w:eastAsia="pl-PL"/>
        </w:rPr>
        <w:t>NIS</w:t>
      </w:r>
      <w:r w:rsidR="00456715" w:rsidRPr="00B41FA5">
        <w:rPr>
          <w:rFonts w:eastAsia="Times New Roman" w:cstheme="minorHAnsi"/>
          <w:color w:val="000000" w:themeColor="text1"/>
          <w:sz w:val="22"/>
          <w:shd w:val="clear" w:color="auto" w:fill="FFFFFF"/>
          <w:lang w:val="en-GB" w:eastAsia="pl-PL"/>
        </w:rPr>
        <w:t xml:space="preserve"> </w:t>
      </w:r>
      <w:r w:rsidR="00456715" w:rsidRPr="00B41FA5">
        <w:rPr>
          <w:rFonts w:eastAsia="Times New Roman" w:cstheme="minorHAnsi"/>
          <w:color w:val="000000" w:themeColor="text1"/>
          <w:sz w:val="22"/>
          <w:shd w:val="clear" w:color="auto" w:fill="FFFFFF"/>
          <w:lang w:val="en-GB" w:eastAsia="pl-PL"/>
        </w:rPr>
        <w:lastRenderedPageBreak/>
        <w:t>Directive</w:t>
      </w:r>
      <w:r w:rsidR="00DE4977" w:rsidRPr="00B41FA5">
        <w:rPr>
          <w:rFonts w:eastAsia="Times New Roman" w:cstheme="minorHAnsi"/>
          <w:color w:val="000000" w:themeColor="text1"/>
          <w:sz w:val="22"/>
          <w:shd w:val="clear" w:color="auto" w:fill="FFFFFF"/>
          <w:lang w:val="en-GB" w:eastAsia="pl-PL"/>
        </w:rPr>
        <w:t xml:space="preserve">. </w:t>
      </w:r>
      <w:r w:rsidR="00456715" w:rsidRPr="00B41FA5">
        <w:rPr>
          <w:rFonts w:eastAsia="Times New Roman" w:cstheme="minorHAnsi"/>
          <w:color w:val="000000" w:themeColor="text1"/>
          <w:sz w:val="22"/>
          <w:shd w:val="clear" w:color="auto" w:fill="FFFFFF"/>
          <w:lang w:val="en-GB" w:eastAsia="pl-PL"/>
        </w:rPr>
        <w:t xml:space="preserve">As a part of the national cybersecurity system, </w:t>
      </w:r>
      <w:r w:rsidR="005E7502" w:rsidRPr="00B41FA5">
        <w:rPr>
          <w:rFonts w:eastAsia="Times New Roman" w:cstheme="minorHAnsi"/>
          <w:color w:val="000000" w:themeColor="text1"/>
          <w:sz w:val="22"/>
          <w:shd w:val="clear" w:color="auto" w:fill="FFFFFF"/>
          <w:lang w:val="en-GB" w:eastAsia="pl-PL"/>
        </w:rPr>
        <w:t>several institutions and agencies from various levels were specified, which shall take responsibility for in-country management of that issue</w:t>
      </w:r>
      <w:r w:rsidR="00DE4977" w:rsidRPr="00B41FA5">
        <w:rPr>
          <w:rFonts w:eastAsia="Times New Roman" w:cstheme="minorHAnsi"/>
          <w:color w:val="000000" w:themeColor="text1"/>
          <w:sz w:val="22"/>
          <w:shd w:val="clear" w:color="auto" w:fill="FFFFFF"/>
          <w:lang w:val="en-GB" w:eastAsia="pl-PL"/>
        </w:rPr>
        <w:t xml:space="preserve">. </w:t>
      </w:r>
      <w:r w:rsidR="00377315" w:rsidRPr="00B41FA5">
        <w:rPr>
          <w:rFonts w:eastAsia="Times New Roman" w:cstheme="minorHAnsi"/>
          <w:color w:val="000000" w:themeColor="text1"/>
          <w:sz w:val="22"/>
          <w:shd w:val="clear" w:color="auto" w:fill="FFFFFF"/>
          <w:lang w:val="en-GB" w:eastAsia="pl-PL"/>
        </w:rPr>
        <w:t xml:space="preserve">The key issue for their effective activity is </w:t>
      </w:r>
      <w:r w:rsidR="009414A2" w:rsidRPr="00B41FA5">
        <w:rPr>
          <w:rFonts w:eastAsia="Times New Roman" w:cstheme="minorHAnsi"/>
          <w:color w:val="000000" w:themeColor="text1"/>
          <w:sz w:val="22"/>
          <w:shd w:val="clear" w:color="auto" w:fill="FFFFFF"/>
          <w:lang w:val="en-GB" w:eastAsia="pl-PL"/>
        </w:rPr>
        <w:t xml:space="preserve">the </w:t>
      </w:r>
      <w:r w:rsidR="00377315" w:rsidRPr="00B41FA5">
        <w:rPr>
          <w:rFonts w:eastAsia="Times New Roman" w:cstheme="minorHAnsi"/>
          <w:color w:val="000000" w:themeColor="text1"/>
          <w:sz w:val="22"/>
          <w:shd w:val="clear" w:color="auto" w:fill="FFFFFF"/>
          <w:lang w:val="en-GB" w:eastAsia="pl-PL"/>
        </w:rPr>
        <w:t xml:space="preserve">co-operation and exchange of information, including critical events. </w:t>
      </w:r>
      <w:r w:rsidR="00DE4977" w:rsidRPr="00B41FA5">
        <w:rPr>
          <w:rFonts w:eastAsia="Times New Roman" w:cstheme="minorHAnsi"/>
          <w:color w:val="000000" w:themeColor="text1"/>
          <w:sz w:val="22"/>
          <w:shd w:val="clear" w:color="auto" w:fill="FFFFFF"/>
          <w:lang w:val="en-GB" w:eastAsia="pl-PL"/>
        </w:rPr>
        <w:t xml:space="preserve"> </w:t>
      </w:r>
      <w:r w:rsidR="00377315" w:rsidRPr="00B41FA5">
        <w:rPr>
          <w:rFonts w:eastAsia="Times New Roman" w:cstheme="minorHAnsi"/>
          <w:color w:val="000000" w:themeColor="text1"/>
          <w:sz w:val="22"/>
          <w:shd w:val="clear" w:color="auto" w:fill="FFFFFF"/>
          <w:lang w:val="en-GB" w:eastAsia="pl-PL"/>
        </w:rPr>
        <w:t xml:space="preserve">Each key operator is responsible for notification and providing information on such a critical event </w:t>
      </w:r>
      <w:r w:rsidR="00F76DD9" w:rsidRPr="00B41FA5">
        <w:rPr>
          <w:rFonts w:eastAsia="Times New Roman" w:cstheme="minorHAnsi"/>
          <w:color w:val="000000" w:themeColor="text1"/>
          <w:sz w:val="22"/>
          <w:shd w:val="clear" w:color="auto" w:fill="FFFFFF"/>
          <w:lang w:val="en-GB" w:eastAsia="pl-PL"/>
        </w:rPr>
        <w:t>without undue delay, but not later, than within</w:t>
      </w:r>
      <w:r w:rsidR="00DE4977" w:rsidRPr="00B41FA5">
        <w:rPr>
          <w:rFonts w:eastAsia="Times New Roman" w:cstheme="minorHAnsi"/>
          <w:color w:val="000000" w:themeColor="text1"/>
          <w:sz w:val="22"/>
          <w:shd w:val="clear" w:color="auto" w:fill="FFFFFF"/>
          <w:lang w:val="en-GB" w:eastAsia="pl-PL"/>
        </w:rPr>
        <w:t xml:space="preserve"> 24</w:t>
      </w:r>
      <w:r w:rsidR="00F76DD9" w:rsidRPr="00B41FA5">
        <w:rPr>
          <w:rFonts w:eastAsia="Times New Roman" w:cstheme="minorHAnsi"/>
          <w:color w:val="000000" w:themeColor="text1"/>
          <w:sz w:val="22"/>
          <w:shd w:val="clear" w:color="auto" w:fill="FFFFFF"/>
          <w:lang w:val="en-GB" w:eastAsia="pl-PL"/>
        </w:rPr>
        <w:t xml:space="preserve"> hours. Does such</w:t>
      </w:r>
      <w:r w:rsidR="00160BA1" w:rsidRPr="00B41FA5">
        <w:rPr>
          <w:rFonts w:eastAsia="Times New Roman" w:cstheme="minorHAnsi"/>
          <w:color w:val="000000" w:themeColor="text1"/>
          <w:sz w:val="22"/>
          <w:shd w:val="clear" w:color="auto" w:fill="FFFFFF"/>
          <w:lang w:val="en-GB" w:eastAsia="pl-PL"/>
        </w:rPr>
        <w:t xml:space="preserve"> </w:t>
      </w:r>
      <w:r w:rsidR="00F76DD9" w:rsidRPr="00B41FA5">
        <w:rPr>
          <w:rFonts w:eastAsia="Times New Roman" w:cstheme="minorHAnsi"/>
          <w:color w:val="000000" w:themeColor="text1"/>
          <w:sz w:val="22"/>
          <w:shd w:val="clear" w:color="auto" w:fill="FFFFFF"/>
          <w:lang w:val="en-GB" w:eastAsia="pl-PL"/>
        </w:rPr>
        <w:t xml:space="preserve">an action have </w:t>
      </w:r>
      <w:r w:rsidR="00160BA1" w:rsidRPr="00B41FA5">
        <w:rPr>
          <w:rFonts w:eastAsia="Times New Roman" w:cstheme="minorHAnsi"/>
          <w:color w:val="000000" w:themeColor="text1"/>
          <w:sz w:val="22"/>
          <w:shd w:val="clear" w:color="auto" w:fill="FFFFFF"/>
          <w:lang w:val="en-GB" w:eastAsia="pl-PL"/>
        </w:rPr>
        <w:t xml:space="preserve">any </w:t>
      </w:r>
      <w:r w:rsidR="00F76DD9" w:rsidRPr="00B41FA5">
        <w:rPr>
          <w:rFonts w:eastAsia="Times New Roman" w:cstheme="minorHAnsi"/>
          <w:color w:val="000000" w:themeColor="text1"/>
          <w:sz w:val="22"/>
          <w:shd w:val="clear" w:color="auto" w:fill="FFFFFF"/>
          <w:lang w:val="en-GB" w:eastAsia="pl-PL"/>
        </w:rPr>
        <w:t xml:space="preserve">sense and what </w:t>
      </w:r>
      <w:r w:rsidR="00160BA1" w:rsidRPr="00B41FA5">
        <w:rPr>
          <w:rFonts w:eastAsia="Times New Roman" w:cstheme="minorHAnsi"/>
          <w:color w:val="000000" w:themeColor="text1"/>
          <w:sz w:val="22"/>
          <w:shd w:val="clear" w:color="auto" w:fill="FFFFFF"/>
          <w:lang w:val="en-GB" w:eastAsia="pl-PL"/>
        </w:rPr>
        <w:t>i</w:t>
      </w:r>
      <w:r w:rsidR="00F76DD9" w:rsidRPr="00B41FA5">
        <w:rPr>
          <w:rFonts w:eastAsia="Times New Roman" w:cstheme="minorHAnsi"/>
          <w:color w:val="000000" w:themeColor="text1"/>
          <w:sz w:val="22"/>
          <w:shd w:val="clear" w:color="auto" w:fill="FFFFFF"/>
          <w:lang w:val="en-GB" w:eastAsia="pl-PL"/>
        </w:rPr>
        <w:t>s</w:t>
      </w:r>
      <w:r w:rsidR="00160BA1" w:rsidRPr="00B41FA5">
        <w:rPr>
          <w:rFonts w:eastAsia="Times New Roman" w:cstheme="minorHAnsi"/>
          <w:color w:val="000000" w:themeColor="text1"/>
          <w:sz w:val="22"/>
          <w:shd w:val="clear" w:color="auto" w:fill="FFFFFF"/>
          <w:lang w:val="en-GB" w:eastAsia="pl-PL"/>
        </w:rPr>
        <w:t xml:space="preserve"> </w:t>
      </w:r>
      <w:r w:rsidR="00F76DD9" w:rsidRPr="00B41FA5">
        <w:rPr>
          <w:rFonts w:eastAsia="Times New Roman" w:cstheme="minorHAnsi"/>
          <w:color w:val="000000" w:themeColor="text1"/>
          <w:sz w:val="22"/>
          <w:shd w:val="clear" w:color="auto" w:fill="FFFFFF"/>
          <w:lang w:val="en-GB" w:eastAsia="pl-PL"/>
        </w:rPr>
        <w:t xml:space="preserve">it for? </w:t>
      </w:r>
      <w:r w:rsidR="00DE4977" w:rsidRPr="00B41FA5">
        <w:rPr>
          <w:rFonts w:eastAsia="Times New Roman" w:cstheme="minorHAnsi"/>
          <w:color w:val="000000" w:themeColor="text1"/>
          <w:sz w:val="22"/>
          <w:shd w:val="clear" w:color="auto" w:fill="FFFFFF"/>
          <w:lang w:val="en-GB" w:eastAsia="pl-PL"/>
        </w:rPr>
        <w:t xml:space="preserve"> </w:t>
      </w:r>
      <w:r w:rsidR="00160BA1" w:rsidRPr="00B41FA5">
        <w:rPr>
          <w:rFonts w:eastAsia="Times New Roman" w:cstheme="minorHAnsi"/>
          <w:color w:val="000000" w:themeColor="text1"/>
          <w:sz w:val="22"/>
          <w:shd w:val="clear" w:color="auto" w:fill="FFFFFF"/>
          <w:lang w:val="en-GB" w:eastAsia="pl-PL"/>
        </w:rPr>
        <w:t xml:space="preserve">As an example of the correct approach to exchanging of information on the incident and method of further </w:t>
      </w:r>
      <w:r w:rsidR="009414A2" w:rsidRPr="00B41FA5">
        <w:rPr>
          <w:rFonts w:eastAsia="Times New Roman" w:cstheme="minorHAnsi"/>
          <w:color w:val="000000" w:themeColor="text1"/>
          <w:sz w:val="22"/>
          <w:shd w:val="clear" w:color="auto" w:fill="FFFFFF"/>
          <w:lang w:val="en-GB" w:eastAsia="pl-PL"/>
        </w:rPr>
        <w:t>sharing</w:t>
      </w:r>
      <w:r w:rsidR="00160BA1" w:rsidRPr="00B41FA5">
        <w:rPr>
          <w:rFonts w:eastAsia="Times New Roman" w:cstheme="minorHAnsi"/>
          <w:color w:val="000000" w:themeColor="text1"/>
          <w:sz w:val="22"/>
          <w:shd w:val="clear" w:color="auto" w:fill="FFFFFF"/>
          <w:lang w:val="en-GB" w:eastAsia="pl-PL"/>
        </w:rPr>
        <w:t xml:space="preserve"> of such an information, we might cite the case of</w:t>
      </w:r>
      <w:r w:rsidR="004C4AD9" w:rsidRPr="00B41FA5">
        <w:rPr>
          <w:rFonts w:eastAsia="Times New Roman" w:cstheme="minorHAnsi"/>
          <w:color w:val="000000" w:themeColor="text1"/>
          <w:sz w:val="22"/>
          <w:shd w:val="clear" w:color="auto" w:fill="FFFFFF"/>
          <w:lang w:val="en-GB" w:eastAsia="pl-PL"/>
        </w:rPr>
        <w:t xml:space="preserve"> </w:t>
      </w:r>
      <w:proofErr w:type="spellStart"/>
      <w:r w:rsidR="004C4AD9" w:rsidRPr="00B41FA5">
        <w:rPr>
          <w:rFonts w:eastAsia="Times New Roman" w:cstheme="minorHAnsi"/>
          <w:color w:val="000000" w:themeColor="text1"/>
          <w:sz w:val="22"/>
          <w:shd w:val="clear" w:color="auto" w:fill="FFFFFF"/>
          <w:lang w:val="en-GB" w:eastAsia="pl-PL"/>
        </w:rPr>
        <w:t>Norsk</w:t>
      </w:r>
      <w:proofErr w:type="spellEnd"/>
      <w:r w:rsidR="004C4AD9" w:rsidRPr="00B41FA5">
        <w:rPr>
          <w:rFonts w:eastAsia="Times New Roman" w:cstheme="minorHAnsi"/>
          <w:color w:val="000000" w:themeColor="text1"/>
          <w:sz w:val="22"/>
          <w:shd w:val="clear" w:color="auto" w:fill="FFFFFF"/>
          <w:lang w:val="en-GB" w:eastAsia="pl-PL"/>
        </w:rPr>
        <w:t xml:space="preserve"> Hydro, </w:t>
      </w:r>
      <w:r w:rsidR="00670F39" w:rsidRPr="00B41FA5">
        <w:rPr>
          <w:rFonts w:eastAsia="Times New Roman" w:cstheme="minorHAnsi"/>
          <w:color w:val="000000" w:themeColor="text1"/>
          <w:sz w:val="22"/>
          <w:shd w:val="clear" w:color="auto" w:fill="FFFFFF"/>
          <w:lang w:val="en-GB" w:eastAsia="pl-PL"/>
        </w:rPr>
        <w:t>one of the biggest man</w:t>
      </w:r>
      <w:r w:rsidR="00160BA1" w:rsidRPr="00B41FA5">
        <w:rPr>
          <w:rFonts w:eastAsia="Times New Roman" w:cstheme="minorHAnsi"/>
          <w:color w:val="000000" w:themeColor="text1"/>
          <w:sz w:val="22"/>
          <w:shd w:val="clear" w:color="auto" w:fill="FFFFFF"/>
          <w:lang w:val="en-GB" w:eastAsia="pl-PL"/>
        </w:rPr>
        <w:t>ufacturers of al</w:t>
      </w:r>
      <w:r w:rsidR="00670F39" w:rsidRPr="00B41FA5">
        <w:rPr>
          <w:rFonts w:eastAsia="Times New Roman" w:cstheme="minorHAnsi"/>
          <w:color w:val="000000" w:themeColor="text1"/>
          <w:sz w:val="22"/>
          <w:shd w:val="clear" w:color="auto" w:fill="FFFFFF"/>
          <w:lang w:val="en-GB" w:eastAsia="pl-PL"/>
        </w:rPr>
        <w:t>u</w:t>
      </w:r>
      <w:r w:rsidR="00160BA1" w:rsidRPr="00B41FA5">
        <w:rPr>
          <w:rFonts w:eastAsia="Times New Roman" w:cstheme="minorHAnsi"/>
          <w:color w:val="000000" w:themeColor="text1"/>
          <w:sz w:val="22"/>
          <w:shd w:val="clear" w:color="auto" w:fill="FFFFFF"/>
          <w:lang w:val="en-GB" w:eastAsia="pl-PL"/>
        </w:rPr>
        <w:t>minium in the world. At night</w:t>
      </w:r>
      <w:r w:rsidR="00F5484E" w:rsidRPr="00B41FA5">
        <w:rPr>
          <w:rFonts w:eastAsia="Times New Roman" w:cstheme="minorHAnsi"/>
          <w:color w:val="000000" w:themeColor="text1"/>
          <w:sz w:val="22"/>
          <w:shd w:val="clear" w:color="auto" w:fill="FFFFFF"/>
          <w:lang w:val="en-GB" w:eastAsia="pl-PL"/>
        </w:rPr>
        <w:t xml:space="preserve"> </w:t>
      </w:r>
      <w:r w:rsidR="00670F39" w:rsidRPr="00B41FA5">
        <w:rPr>
          <w:rFonts w:eastAsia="Times New Roman" w:cstheme="minorHAnsi"/>
          <w:color w:val="000000" w:themeColor="text1"/>
          <w:sz w:val="22"/>
          <w:shd w:val="clear" w:color="auto" w:fill="FFFFFF"/>
          <w:lang w:val="en-GB" w:eastAsia="pl-PL"/>
        </w:rPr>
        <w:t>18</w:t>
      </w:r>
      <w:r w:rsidR="00670F39" w:rsidRPr="00B41FA5">
        <w:rPr>
          <w:rFonts w:eastAsia="Times New Roman" w:cstheme="minorHAnsi"/>
          <w:color w:val="000000" w:themeColor="text1"/>
          <w:sz w:val="22"/>
          <w:shd w:val="clear" w:color="auto" w:fill="FFFFFF"/>
          <w:vertAlign w:val="superscript"/>
          <w:lang w:val="en-GB" w:eastAsia="pl-PL"/>
        </w:rPr>
        <w:t>th</w:t>
      </w:r>
      <w:r w:rsidR="00670F39" w:rsidRPr="00B41FA5">
        <w:rPr>
          <w:rFonts w:eastAsia="Times New Roman" w:cstheme="minorHAnsi"/>
          <w:color w:val="000000" w:themeColor="text1"/>
          <w:sz w:val="22"/>
          <w:shd w:val="clear" w:color="auto" w:fill="FFFFFF"/>
          <w:lang w:val="en-GB" w:eastAsia="pl-PL"/>
        </w:rPr>
        <w:t>/19</w:t>
      </w:r>
      <w:r w:rsidR="00670F39" w:rsidRPr="00B41FA5">
        <w:rPr>
          <w:rFonts w:eastAsia="Times New Roman" w:cstheme="minorHAnsi"/>
          <w:color w:val="000000" w:themeColor="text1"/>
          <w:sz w:val="22"/>
          <w:shd w:val="clear" w:color="auto" w:fill="FFFFFF"/>
          <w:vertAlign w:val="superscript"/>
          <w:lang w:val="en-GB" w:eastAsia="pl-PL"/>
        </w:rPr>
        <w:t>th</w:t>
      </w:r>
      <w:r w:rsidR="00670F39" w:rsidRPr="00B41FA5">
        <w:rPr>
          <w:rFonts w:eastAsia="Times New Roman" w:cstheme="minorHAnsi"/>
          <w:color w:val="000000" w:themeColor="text1"/>
          <w:sz w:val="22"/>
          <w:shd w:val="clear" w:color="auto" w:fill="FFFFFF"/>
          <w:lang w:val="en-GB" w:eastAsia="pl-PL"/>
        </w:rPr>
        <w:t xml:space="preserve"> of March, </w:t>
      </w:r>
      <w:r w:rsidR="00F5484E" w:rsidRPr="00B41FA5">
        <w:rPr>
          <w:rFonts w:eastAsia="Times New Roman" w:cstheme="minorHAnsi"/>
          <w:color w:val="000000" w:themeColor="text1"/>
          <w:sz w:val="22"/>
          <w:shd w:val="clear" w:color="auto" w:fill="FFFFFF"/>
          <w:lang w:val="en-GB" w:eastAsia="pl-PL"/>
        </w:rPr>
        <w:t xml:space="preserve">2019 </w:t>
      </w:r>
      <w:r w:rsidR="00670F39" w:rsidRPr="00B41FA5">
        <w:rPr>
          <w:rFonts w:eastAsia="Times New Roman" w:cstheme="minorHAnsi"/>
          <w:color w:val="000000" w:themeColor="text1"/>
          <w:sz w:val="22"/>
          <w:shd w:val="clear" w:color="auto" w:fill="FFFFFF"/>
          <w:lang w:val="en-GB" w:eastAsia="pl-PL"/>
        </w:rPr>
        <w:t xml:space="preserve">the company became the victim of </w:t>
      </w:r>
      <w:r w:rsidR="009414A2" w:rsidRPr="00B41FA5">
        <w:rPr>
          <w:rFonts w:eastAsia="Times New Roman" w:cstheme="minorHAnsi"/>
          <w:color w:val="000000" w:themeColor="text1"/>
          <w:sz w:val="22"/>
          <w:shd w:val="clear" w:color="auto" w:fill="FFFFFF"/>
          <w:lang w:val="en-GB" w:eastAsia="pl-PL"/>
        </w:rPr>
        <w:t xml:space="preserve">a </w:t>
      </w:r>
      <w:r w:rsidR="00670F39" w:rsidRPr="00B41FA5">
        <w:rPr>
          <w:rFonts w:eastAsia="Times New Roman" w:cstheme="minorHAnsi"/>
          <w:color w:val="000000" w:themeColor="text1"/>
          <w:sz w:val="22"/>
          <w:shd w:val="clear" w:color="auto" w:fill="FFFFFF"/>
          <w:lang w:val="en-GB" w:eastAsia="pl-PL"/>
        </w:rPr>
        <w:t>cyberattack related to</w:t>
      </w:r>
      <w:r w:rsidR="00F5484E" w:rsidRPr="00B41FA5">
        <w:rPr>
          <w:rFonts w:eastAsia="Times New Roman" w:cstheme="minorHAnsi"/>
          <w:color w:val="000000" w:themeColor="text1"/>
          <w:sz w:val="22"/>
          <w:shd w:val="clear" w:color="auto" w:fill="FFFFFF"/>
          <w:lang w:val="en-GB" w:eastAsia="pl-PL"/>
        </w:rPr>
        <w:t xml:space="preserve"> ransomware.</w:t>
      </w:r>
      <w:r w:rsidR="00F5484E" w:rsidRPr="00B41FA5">
        <w:rPr>
          <w:rStyle w:val="Rimandonotaapidipagina"/>
          <w:rFonts w:eastAsia="Times New Roman" w:cstheme="minorHAnsi"/>
          <w:color w:val="000000" w:themeColor="text1"/>
          <w:sz w:val="22"/>
          <w:shd w:val="clear" w:color="auto" w:fill="FFFFFF"/>
          <w:lang w:val="en-GB" w:eastAsia="pl-PL"/>
        </w:rPr>
        <w:footnoteReference w:id="5"/>
      </w:r>
      <w:r w:rsidR="004C4AD9" w:rsidRPr="00B41FA5">
        <w:rPr>
          <w:rFonts w:eastAsia="Times New Roman" w:cstheme="minorHAnsi"/>
          <w:color w:val="000000" w:themeColor="text1"/>
          <w:sz w:val="22"/>
          <w:shd w:val="clear" w:color="auto" w:fill="FFFFFF"/>
          <w:lang w:val="en-GB" w:eastAsia="pl-PL"/>
        </w:rPr>
        <w:t xml:space="preserve"> </w:t>
      </w:r>
      <w:r w:rsidR="00670F39" w:rsidRPr="00B41FA5">
        <w:rPr>
          <w:rFonts w:eastAsia="Times New Roman" w:cstheme="minorHAnsi"/>
          <w:color w:val="000000" w:themeColor="text1"/>
          <w:sz w:val="22"/>
          <w:shd w:val="clear" w:color="auto" w:fill="FFFFFF"/>
          <w:lang w:val="en-GB" w:eastAsia="pl-PL"/>
        </w:rPr>
        <w:t xml:space="preserve">Immediately after the attack, employees were informed, that they shall not use the company’s IT equipment and not log in the office network. The relevant services, including Norwegian </w:t>
      </w:r>
      <w:r w:rsidR="00B7143E" w:rsidRPr="00B41FA5">
        <w:rPr>
          <w:rFonts w:eastAsia="Times New Roman" w:cstheme="minorHAnsi"/>
          <w:color w:val="000000" w:themeColor="text1"/>
          <w:sz w:val="22"/>
          <w:shd w:val="clear" w:color="auto" w:fill="FFFFFF"/>
          <w:lang w:val="en-GB" w:eastAsia="pl-PL"/>
        </w:rPr>
        <w:t xml:space="preserve">CERT </w:t>
      </w:r>
      <w:r w:rsidR="00670F39" w:rsidRPr="00B41FA5">
        <w:rPr>
          <w:rFonts w:eastAsia="Times New Roman" w:cstheme="minorHAnsi"/>
          <w:color w:val="000000" w:themeColor="text1"/>
          <w:sz w:val="22"/>
          <w:shd w:val="clear" w:color="auto" w:fill="FFFFFF"/>
          <w:lang w:val="en-GB" w:eastAsia="pl-PL"/>
        </w:rPr>
        <w:t>were</w:t>
      </w:r>
      <w:r w:rsidR="009F0794" w:rsidRPr="00B41FA5">
        <w:rPr>
          <w:rFonts w:eastAsia="Times New Roman" w:cstheme="minorHAnsi"/>
          <w:color w:val="000000" w:themeColor="text1"/>
          <w:sz w:val="22"/>
          <w:shd w:val="clear" w:color="auto" w:fill="FFFFFF"/>
          <w:lang w:val="en-GB" w:eastAsia="pl-PL"/>
        </w:rPr>
        <w:t xml:space="preserve"> notified of the event, so were the co-operating companies. What was the meaning of such a procedure</w:t>
      </w:r>
      <w:r w:rsidR="00B7143E" w:rsidRPr="00B41FA5">
        <w:rPr>
          <w:rFonts w:eastAsia="Times New Roman" w:cstheme="minorHAnsi"/>
          <w:color w:val="000000" w:themeColor="text1"/>
          <w:sz w:val="22"/>
          <w:shd w:val="clear" w:color="auto" w:fill="FFFFFF"/>
          <w:lang w:val="en-GB" w:eastAsia="pl-PL"/>
        </w:rPr>
        <w:t xml:space="preserve">? </w:t>
      </w:r>
      <w:r w:rsidR="009F0794" w:rsidRPr="00B41FA5">
        <w:rPr>
          <w:rFonts w:eastAsia="Times New Roman" w:cstheme="minorHAnsi"/>
          <w:color w:val="000000" w:themeColor="text1"/>
          <w:sz w:val="22"/>
          <w:shd w:val="clear" w:color="auto" w:fill="FFFFFF"/>
          <w:lang w:val="en-GB" w:eastAsia="pl-PL"/>
        </w:rPr>
        <w:t xml:space="preserve">Providing information on events </w:t>
      </w:r>
      <w:r w:rsidR="009F0794" w:rsidRPr="00B41FA5">
        <w:rPr>
          <w:rFonts w:eastAsia="Times New Roman" w:cstheme="minorHAnsi"/>
          <w:color w:val="000000" w:themeColor="text1"/>
          <w:sz w:val="22"/>
          <w:shd w:val="clear" w:color="auto" w:fill="FFFFFF"/>
          <w:lang w:val="en-GB" w:eastAsia="pl-PL"/>
        </w:rPr>
        <w:lastRenderedPageBreak/>
        <w:t xml:space="preserve">taking place in an </w:t>
      </w:r>
      <w:r w:rsidR="008728B3" w:rsidRPr="00B41FA5">
        <w:rPr>
          <w:rFonts w:eastAsia="Times New Roman" w:cstheme="minorHAnsi"/>
          <w:color w:val="000000" w:themeColor="text1"/>
          <w:sz w:val="22"/>
          <w:shd w:val="clear" w:color="auto" w:fill="FFFFFF"/>
          <w:lang w:val="en-GB" w:eastAsia="pl-PL"/>
        </w:rPr>
        <w:t>organis</w:t>
      </w:r>
      <w:r w:rsidR="009F0794" w:rsidRPr="00B41FA5">
        <w:rPr>
          <w:rFonts w:eastAsia="Times New Roman" w:cstheme="minorHAnsi"/>
          <w:color w:val="000000" w:themeColor="text1"/>
          <w:sz w:val="22"/>
          <w:shd w:val="clear" w:color="auto" w:fill="FFFFFF"/>
          <w:lang w:val="en-GB" w:eastAsia="pl-PL"/>
        </w:rPr>
        <w:t xml:space="preserve">ation offered a clear picture to </w:t>
      </w:r>
      <w:r w:rsidR="009414A2" w:rsidRPr="00B41FA5">
        <w:rPr>
          <w:rFonts w:eastAsia="Times New Roman" w:cstheme="minorHAnsi"/>
          <w:color w:val="000000" w:themeColor="text1"/>
          <w:sz w:val="22"/>
          <w:shd w:val="clear" w:color="auto" w:fill="FFFFFF"/>
          <w:lang w:val="en-GB" w:eastAsia="pl-PL"/>
        </w:rPr>
        <w:t xml:space="preserve">its </w:t>
      </w:r>
      <w:r w:rsidR="009F0794" w:rsidRPr="00B41FA5">
        <w:rPr>
          <w:rFonts w:eastAsia="Times New Roman" w:cstheme="minorHAnsi"/>
          <w:color w:val="000000" w:themeColor="text1"/>
          <w:sz w:val="22"/>
          <w:shd w:val="clear" w:color="auto" w:fill="FFFFFF"/>
          <w:lang w:val="en-GB" w:eastAsia="pl-PL"/>
        </w:rPr>
        <w:t>e</w:t>
      </w:r>
      <w:r w:rsidR="00392611" w:rsidRPr="00B41FA5">
        <w:rPr>
          <w:rFonts w:eastAsia="Times New Roman" w:cstheme="minorHAnsi"/>
          <w:color w:val="000000" w:themeColor="text1"/>
          <w:sz w:val="22"/>
          <w:shd w:val="clear" w:color="auto" w:fill="FFFFFF"/>
          <w:lang w:val="en-GB" w:eastAsia="pl-PL"/>
        </w:rPr>
        <w:t>m</w:t>
      </w:r>
      <w:r w:rsidR="009F0794" w:rsidRPr="00B41FA5">
        <w:rPr>
          <w:rFonts w:eastAsia="Times New Roman" w:cstheme="minorHAnsi"/>
          <w:color w:val="000000" w:themeColor="text1"/>
          <w:sz w:val="22"/>
          <w:shd w:val="clear" w:color="auto" w:fill="FFFFFF"/>
          <w:lang w:val="en-GB" w:eastAsia="pl-PL"/>
        </w:rPr>
        <w:t>ployees about the current conditio</w:t>
      </w:r>
      <w:r w:rsidR="00392611" w:rsidRPr="00B41FA5">
        <w:rPr>
          <w:rFonts w:eastAsia="Times New Roman" w:cstheme="minorHAnsi"/>
          <w:color w:val="000000" w:themeColor="text1"/>
          <w:sz w:val="22"/>
          <w:shd w:val="clear" w:color="auto" w:fill="FFFFFF"/>
          <w:lang w:val="en-GB" w:eastAsia="pl-PL"/>
        </w:rPr>
        <w:t>n</w:t>
      </w:r>
      <w:r w:rsidR="009F0794" w:rsidRPr="00B41FA5">
        <w:rPr>
          <w:rFonts w:eastAsia="Times New Roman" w:cstheme="minorHAnsi"/>
          <w:color w:val="000000" w:themeColor="text1"/>
          <w:sz w:val="22"/>
          <w:shd w:val="clear" w:color="auto" w:fill="FFFFFF"/>
          <w:lang w:val="en-GB" w:eastAsia="pl-PL"/>
        </w:rPr>
        <w:t xml:space="preserve"> of security. </w:t>
      </w:r>
      <w:r w:rsidR="00B7143E" w:rsidRPr="00B41FA5">
        <w:rPr>
          <w:rFonts w:eastAsia="Times New Roman" w:cstheme="minorHAnsi"/>
          <w:color w:val="000000" w:themeColor="text1"/>
          <w:sz w:val="22"/>
          <w:shd w:val="clear" w:color="auto" w:fill="FFFFFF"/>
          <w:lang w:val="en-GB" w:eastAsia="pl-PL"/>
        </w:rPr>
        <w:t xml:space="preserve"> </w:t>
      </w:r>
      <w:r w:rsidR="00392611" w:rsidRPr="00B41FA5">
        <w:rPr>
          <w:rFonts w:eastAsia="Times New Roman" w:cstheme="minorHAnsi"/>
          <w:color w:val="000000" w:themeColor="text1"/>
          <w:sz w:val="22"/>
          <w:shd w:val="clear" w:color="auto" w:fill="FFFFFF"/>
          <w:lang w:val="en-GB" w:eastAsia="pl-PL"/>
        </w:rPr>
        <w:t>Is there any risk, may they work and if not, why? What should they do? All replies to those questions shall be provided directly after the incident has been identified and activities taken up shall be based on specific procedures, which shall be followed</w:t>
      </w:r>
      <w:r w:rsidR="009414A2" w:rsidRPr="00B41FA5">
        <w:rPr>
          <w:rFonts w:eastAsia="Times New Roman" w:cstheme="minorHAnsi"/>
          <w:color w:val="000000" w:themeColor="text1"/>
          <w:sz w:val="22"/>
          <w:shd w:val="clear" w:color="auto" w:fill="FFFFFF"/>
          <w:lang w:val="en-GB" w:eastAsia="pl-PL"/>
        </w:rPr>
        <w:t xml:space="preserve"> in such an event in the organis</w:t>
      </w:r>
      <w:r w:rsidR="00392611" w:rsidRPr="00B41FA5">
        <w:rPr>
          <w:rFonts w:eastAsia="Times New Roman" w:cstheme="minorHAnsi"/>
          <w:color w:val="000000" w:themeColor="text1"/>
          <w:sz w:val="22"/>
          <w:shd w:val="clear" w:color="auto" w:fill="FFFFFF"/>
          <w:lang w:val="en-GB" w:eastAsia="pl-PL"/>
        </w:rPr>
        <w:t>ation. The example of</w:t>
      </w:r>
      <w:r w:rsidR="00B7143E" w:rsidRPr="00B41FA5">
        <w:rPr>
          <w:rFonts w:eastAsia="Times New Roman" w:cstheme="minorHAnsi"/>
          <w:color w:val="000000" w:themeColor="text1"/>
          <w:sz w:val="22"/>
          <w:shd w:val="clear" w:color="auto" w:fill="FFFFFF"/>
          <w:lang w:val="en-GB" w:eastAsia="pl-PL"/>
        </w:rPr>
        <w:t xml:space="preserve"> </w:t>
      </w:r>
      <w:proofErr w:type="spellStart"/>
      <w:r w:rsidR="00B7143E" w:rsidRPr="00B41FA5">
        <w:rPr>
          <w:rFonts w:eastAsia="Times New Roman" w:cstheme="minorHAnsi"/>
          <w:color w:val="000000" w:themeColor="text1"/>
          <w:sz w:val="22"/>
          <w:shd w:val="clear" w:color="auto" w:fill="FFFFFF"/>
          <w:lang w:val="en-GB" w:eastAsia="pl-PL"/>
        </w:rPr>
        <w:t>Norsk</w:t>
      </w:r>
      <w:proofErr w:type="spellEnd"/>
      <w:r w:rsidR="00B7143E" w:rsidRPr="00B41FA5">
        <w:rPr>
          <w:rFonts w:eastAsia="Times New Roman" w:cstheme="minorHAnsi"/>
          <w:color w:val="000000" w:themeColor="text1"/>
          <w:sz w:val="22"/>
          <w:shd w:val="clear" w:color="auto" w:fill="FFFFFF"/>
          <w:lang w:val="en-GB" w:eastAsia="pl-PL"/>
        </w:rPr>
        <w:t xml:space="preserve"> Hydro</w:t>
      </w:r>
      <w:r w:rsidR="00392611" w:rsidRPr="00B41FA5">
        <w:rPr>
          <w:rFonts w:eastAsia="Times New Roman" w:cstheme="minorHAnsi"/>
          <w:color w:val="000000" w:themeColor="text1"/>
          <w:sz w:val="22"/>
          <w:shd w:val="clear" w:color="auto" w:fill="FFFFFF"/>
          <w:lang w:val="en-GB" w:eastAsia="pl-PL"/>
        </w:rPr>
        <w:t xml:space="preserve"> proved, that </w:t>
      </w:r>
      <w:r w:rsidR="009414A2" w:rsidRPr="00B41FA5">
        <w:rPr>
          <w:rFonts w:eastAsia="Times New Roman" w:cstheme="minorHAnsi"/>
          <w:color w:val="000000" w:themeColor="text1"/>
          <w:sz w:val="22"/>
          <w:shd w:val="clear" w:color="auto" w:fill="FFFFFF"/>
          <w:lang w:val="en-GB" w:eastAsia="pl-PL"/>
        </w:rPr>
        <w:t xml:space="preserve">the </w:t>
      </w:r>
      <w:r w:rsidR="00392611" w:rsidRPr="00B41FA5">
        <w:rPr>
          <w:rFonts w:eastAsia="Times New Roman" w:cstheme="minorHAnsi"/>
          <w:color w:val="000000" w:themeColor="text1"/>
          <w:sz w:val="22"/>
          <w:shd w:val="clear" w:color="auto" w:fill="FFFFFF"/>
          <w:lang w:val="en-GB" w:eastAsia="pl-PL"/>
        </w:rPr>
        <w:t xml:space="preserve">exchange of information and co-operation </w:t>
      </w:r>
      <w:r w:rsidR="009414A2" w:rsidRPr="00B41FA5">
        <w:rPr>
          <w:rFonts w:eastAsia="Times New Roman" w:cstheme="minorHAnsi"/>
          <w:color w:val="000000" w:themeColor="text1"/>
          <w:sz w:val="22"/>
          <w:shd w:val="clear" w:color="auto" w:fill="FFFFFF"/>
          <w:lang w:val="en-GB" w:eastAsia="pl-PL"/>
        </w:rPr>
        <w:t xml:space="preserve">really </w:t>
      </w:r>
      <w:r w:rsidR="00392611" w:rsidRPr="00B41FA5">
        <w:rPr>
          <w:rFonts w:eastAsia="Times New Roman" w:cstheme="minorHAnsi"/>
          <w:color w:val="000000" w:themeColor="text1"/>
          <w:sz w:val="22"/>
          <w:shd w:val="clear" w:color="auto" w:fill="FFFFFF"/>
          <w:lang w:val="en-GB" w:eastAsia="pl-PL"/>
        </w:rPr>
        <w:t xml:space="preserve">worked in this exceptional </w:t>
      </w:r>
      <w:r w:rsidR="00C86EC1" w:rsidRPr="00B41FA5">
        <w:rPr>
          <w:rFonts w:eastAsia="Times New Roman" w:cstheme="minorHAnsi"/>
          <w:color w:val="000000" w:themeColor="text1"/>
          <w:sz w:val="22"/>
          <w:shd w:val="clear" w:color="auto" w:fill="FFFFFF"/>
          <w:lang w:val="en-GB" w:eastAsia="pl-PL"/>
        </w:rPr>
        <w:t xml:space="preserve">company’s </w:t>
      </w:r>
      <w:r w:rsidR="009C1341" w:rsidRPr="00B41FA5">
        <w:rPr>
          <w:rFonts w:eastAsia="Times New Roman" w:cstheme="minorHAnsi"/>
          <w:color w:val="000000" w:themeColor="text1"/>
          <w:sz w:val="22"/>
          <w:shd w:val="clear" w:color="auto" w:fill="FFFFFF"/>
          <w:lang w:val="en-GB" w:eastAsia="pl-PL"/>
        </w:rPr>
        <w:t>event,</w:t>
      </w:r>
      <w:r w:rsidR="00392611" w:rsidRPr="00B41FA5">
        <w:rPr>
          <w:rFonts w:eastAsia="Times New Roman" w:cstheme="minorHAnsi"/>
          <w:color w:val="000000" w:themeColor="text1"/>
          <w:sz w:val="22"/>
          <w:shd w:val="clear" w:color="auto" w:fill="FFFFFF"/>
          <w:lang w:val="en-GB" w:eastAsia="pl-PL"/>
        </w:rPr>
        <w:t xml:space="preserve"> and communication on the whole event was</w:t>
      </w:r>
      <w:r w:rsidR="00C86EC1" w:rsidRPr="00B41FA5">
        <w:rPr>
          <w:rFonts w:eastAsia="Times New Roman" w:cstheme="minorHAnsi"/>
          <w:color w:val="000000" w:themeColor="text1"/>
          <w:sz w:val="22"/>
          <w:shd w:val="clear" w:color="auto" w:fill="FFFFFF"/>
          <w:lang w:val="en-GB" w:eastAsia="pl-PL"/>
        </w:rPr>
        <w:t xml:space="preserve"> unprecedented, in comparison to other events of that type.</w:t>
      </w:r>
      <w:r w:rsidR="00A05AC1" w:rsidRPr="00B41FA5">
        <w:rPr>
          <w:rFonts w:eastAsia="Times New Roman" w:cstheme="minorHAnsi"/>
          <w:color w:val="000000" w:themeColor="text1"/>
          <w:sz w:val="22"/>
          <w:shd w:val="clear" w:color="auto" w:fill="FFFFFF"/>
          <w:lang w:val="en-GB" w:eastAsia="pl-PL"/>
        </w:rPr>
        <w:t xml:space="preserve"> </w:t>
      </w:r>
      <w:r w:rsidR="00871354" w:rsidRPr="00B41FA5">
        <w:rPr>
          <w:rFonts w:eastAsia="Times New Roman" w:cstheme="minorHAnsi"/>
          <w:color w:val="000000" w:themeColor="text1"/>
          <w:sz w:val="22"/>
          <w:shd w:val="clear" w:color="auto" w:fill="FFFFFF"/>
          <w:lang w:val="en-GB" w:eastAsia="pl-PL"/>
        </w:rPr>
        <w:t>Not everyone knows, that such an information transmitted externally is analysed</w:t>
      </w:r>
      <w:r w:rsidR="00A05AC1" w:rsidRPr="00B41FA5">
        <w:rPr>
          <w:rFonts w:eastAsia="Times New Roman" w:cstheme="minorHAnsi"/>
          <w:color w:val="000000" w:themeColor="text1"/>
          <w:sz w:val="22"/>
          <w:shd w:val="clear" w:color="auto" w:fill="FFFFFF"/>
          <w:lang w:val="en-GB" w:eastAsia="pl-PL"/>
        </w:rPr>
        <w:t xml:space="preserve"> </w:t>
      </w:r>
      <w:r w:rsidR="00871354" w:rsidRPr="00B41FA5">
        <w:rPr>
          <w:rFonts w:eastAsia="Times New Roman" w:cstheme="minorHAnsi"/>
          <w:color w:val="000000" w:themeColor="text1"/>
          <w:sz w:val="22"/>
          <w:shd w:val="clear" w:color="auto" w:fill="FFFFFF"/>
          <w:lang w:val="en-GB" w:eastAsia="pl-PL"/>
        </w:rPr>
        <w:t>automatically by the relevant cybe</w:t>
      </w:r>
      <w:r w:rsidR="008F26CD" w:rsidRPr="00B41FA5">
        <w:rPr>
          <w:rFonts w:eastAsia="Times New Roman" w:cstheme="minorHAnsi"/>
          <w:color w:val="000000" w:themeColor="text1"/>
          <w:sz w:val="22"/>
          <w:shd w:val="clear" w:color="auto" w:fill="FFFFFF"/>
          <w:lang w:val="en-GB" w:eastAsia="pl-PL"/>
        </w:rPr>
        <w:t>r security teams in each organis</w:t>
      </w:r>
      <w:r w:rsidR="00871354" w:rsidRPr="00B41FA5">
        <w:rPr>
          <w:rFonts w:eastAsia="Times New Roman" w:cstheme="minorHAnsi"/>
          <w:color w:val="000000" w:themeColor="text1"/>
          <w:sz w:val="22"/>
          <w:shd w:val="clear" w:color="auto" w:fill="FFFFFF"/>
          <w:lang w:val="en-GB" w:eastAsia="pl-PL"/>
        </w:rPr>
        <w:t>ation,</w:t>
      </w:r>
      <w:r w:rsidR="0055747A" w:rsidRPr="00B41FA5">
        <w:rPr>
          <w:rFonts w:eastAsia="Times New Roman" w:cstheme="minorHAnsi"/>
          <w:color w:val="000000" w:themeColor="text1"/>
          <w:sz w:val="22"/>
          <w:shd w:val="clear" w:color="auto" w:fill="FFFFFF"/>
          <w:lang w:val="en-GB" w:eastAsia="pl-PL"/>
        </w:rPr>
        <w:t xml:space="preserve"> in which such teams are f</w:t>
      </w:r>
      <w:r w:rsidR="00871354" w:rsidRPr="00B41FA5">
        <w:rPr>
          <w:rFonts w:eastAsia="Times New Roman" w:cstheme="minorHAnsi"/>
          <w:color w:val="000000" w:themeColor="text1"/>
          <w:sz w:val="22"/>
          <w:shd w:val="clear" w:color="auto" w:fill="FFFFFF"/>
          <w:lang w:val="en-GB" w:eastAsia="pl-PL"/>
        </w:rPr>
        <w:t>un</w:t>
      </w:r>
      <w:r w:rsidR="0055747A" w:rsidRPr="00B41FA5">
        <w:rPr>
          <w:rFonts w:eastAsia="Times New Roman" w:cstheme="minorHAnsi"/>
          <w:color w:val="000000" w:themeColor="text1"/>
          <w:sz w:val="22"/>
          <w:shd w:val="clear" w:color="auto" w:fill="FFFFFF"/>
          <w:lang w:val="en-GB" w:eastAsia="pl-PL"/>
        </w:rPr>
        <w:t>c</w:t>
      </w:r>
      <w:r w:rsidR="00871354" w:rsidRPr="00B41FA5">
        <w:rPr>
          <w:rFonts w:eastAsia="Times New Roman" w:cstheme="minorHAnsi"/>
          <w:color w:val="000000" w:themeColor="text1"/>
          <w:sz w:val="22"/>
          <w:shd w:val="clear" w:color="auto" w:fill="FFFFFF"/>
          <w:lang w:val="en-GB" w:eastAsia="pl-PL"/>
        </w:rPr>
        <w:t xml:space="preserve">tioning. </w:t>
      </w:r>
      <w:r w:rsidR="00A05AC1" w:rsidRPr="00B41FA5">
        <w:rPr>
          <w:rFonts w:eastAsia="Times New Roman" w:cstheme="minorHAnsi"/>
          <w:color w:val="000000" w:themeColor="text1"/>
          <w:sz w:val="22"/>
          <w:shd w:val="clear" w:color="auto" w:fill="FFFFFF"/>
          <w:lang w:val="en-GB" w:eastAsia="pl-PL"/>
        </w:rPr>
        <w:t xml:space="preserve"> </w:t>
      </w:r>
      <w:r w:rsidR="0055747A" w:rsidRPr="00B41FA5">
        <w:rPr>
          <w:rFonts w:eastAsia="Times New Roman" w:cstheme="minorHAnsi"/>
          <w:color w:val="000000" w:themeColor="text1"/>
          <w:sz w:val="22"/>
          <w:shd w:val="clear" w:color="auto" w:fill="FFFFFF"/>
          <w:lang w:val="en-GB" w:eastAsia="pl-PL"/>
        </w:rPr>
        <w:t xml:space="preserve">They check </w:t>
      </w:r>
      <w:r w:rsidR="009A2C06" w:rsidRPr="00B41FA5">
        <w:rPr>
          <w:rFonts w:eastAsia="Times New Roman" w:cstheme="minorHAnsi"/>
          <w:color w:val="000000" w:themeColor="text1"/>
          <w:sz w:val="22"/>
          <w:shd w:val="clear" w:color="auto" w:fill="FFFFFF"/>
          <w:lang w:val="en-GB" w:eastAsia="pl-PL"/>
        </w:rPr>
        <w:t xml:space="preserve">an attack vector, i.e. </w:t>
      </w:r>
      <w:r w:rsidR="00F83CDF" w:rsidRPr="00B41FA5">
        <w:rPr>
          <w:rFonts w:eastAsia="Times New Roman" w:cstheme="minorHAnsi"/>
          <w:color w:val="000000" w:themeColor="text1"/>
          <w:sz w:val="22"/>
          <w:shd w:val="clear" w:color="auto" w:fill="FFFFFF"/>
          <w:lang w:val="en-GB" w:eastAsia="pl-PL"/>
        </w:rPr>
        <w:t xml:space="preserve">a </w:t>
      </w:r>
      <w:r w:rsidR="009A2C06" w:rsidRPr="00B41FA5">
        <w:rPr>
          <w:rFonts w:eastAsia="Times New Roman" w:cstheme="minorHAnsi"/>
          <w:color w:val="000000" w:themeColor="text1"/>
          <w:sz w:val="22"/>
          <w:shd w:val="clear" w:color="auto" w:fill="FFFFFF"/>
          <w:lang w:val="en-GB" w:eastAsia="pl-PL"/>
        </w:rPr>
        <w:t xml:space="preserve">method </w:t>
      </w:r>
      <w:r w:rsidR="00057D82" w:rsidRPr="00B41FA5">
        <w:rPr>
          <w:rFonts w:eastAsia="Times New Roman" w:cstheme="minorHAnsi"/>
          <w:color w:val="000000" w:themeColor="text1"/>
          <w:sz w:val="22"/>
          <w:shd w:val="clear" w:color="auto" w:fill="FFFFFF"/>
          <w:lang w:val="en-GB" w:eastAsia="pl-PL"/>
        </w:rPr>
        <w:t xml:space="preserve">in which attacking </w:t>
      </w:r>
      <w:r w:rsidR="009C1341" w:rsidRPr="00B41FA5">
        <w:rPr>
          <w:rFonts w:eastAsia="Times New Roman" w:cstheme="minorHAnsi"/>
          <w:color w:val="000000" w:themeColor="text1"/>
          <w:sz w:val="22"/>
          <w:shd w:val="clear" w:color="auto" w:fill="FFFFFF"/>
          <w:lang w:val="en-GB" w:eastAsia="pl-PL"/>
        </w:rPr>
        <w:t>cybercriminals got</w:t>
      </w:r>
      <w:r w:rsidR="00F83CDF" w:rsidRPr="00B41FA5">
        <w:rPr>
          <w:rFonts w:eastAsia="Times New Roman" w:cstheme="minorHAnsi"/>
          <w:color w:val="000000" w:themeColor="text1"/>
          <w:sz w:val="22"/>
          <w:shd w:val="clear" w:color="auto" w:fill="FFFFFF"/>
          <w:lang w:val="en-GB" w:eastAsia="pl-PL"/>
        </w:rPr>
        <w:t xml:space="preserve"> access to the organisation, which resources they used, e.g. they sent an email </w:t>
      </w:r>
      <w:r w:rsidR="00057D82" w:rsidRPr="00B41FA5">
        <w:rPr>
          <w:rFonts w:eastAsia="Times New Roman" w:cstheme="minorHAnsi"/>
          <w:color w:val="000000" w:themeColor="text1"/>
          <w:sz w:val="22"/>
          <w:shd w:val="clear" w:color="auto" w:fill="FFFFFF"/>
          <w:lang w:val="en-GB" w:eastAsia="pl-PL"/>
        </w:rPr>
        <w:t xml:space="preserve">with malicious attachment </w:t>
      </w:r>
      <w:r w:rsidR="00F83CDF" w:rsidRPr="00B41FA5">
        <w:rPr>
          <w:rFonts w:eastAsia="Times New Roman" w:cstheme="minorHAnsi"/>
          <w:color w:val="000000" w:themeColor="text1"/>
          <w:sz w:val="22"/>
          <w:shd w:val="clear" w:color="auto" w:fill="FFFFFF"/>
          <w:lang w:val="en-GB" w:eastAsia="pl-PL"/>
        </w:rPr>
        <w:t>to one of the employees</w:t>
      </w:r>
      <w:r w:rsidR="00057D82" w:rsidRPr="00B41FA5">
        <w:rPr>
          <w:rFonts w:eastAsia="Times New Roman" w:cstheme="minorHAnsi"/>
          <w:color w:val="000000" w:themeColor="text1"/>
          <w:sz w:val="22"/>
          <w:shd w:val="clear" w:color="auto" w:fill="FFFFFF"/>
          <w:lang w:val="en-GB" w:eastAsia="pl-PL"/>
        </w:rPr>
        <w:t>. Such</w:t>
      </w:r>
      <w:r w:rsidR="008F26CD" w:rsidRPr="00B41FA5">
        <w:rPr>
          <w:rFonts w:eastAsia="Times New Roman" w:cstheme="minorHAnsi"/>
          <w:color w:val="000000" w:themeColor="text1"/>
          <w:sz w:val="22"/>
          <w:shd w:val="clear" w:color="auto" w:fill="FFFFFF"/>
          <w:lang w:val="en-GB" w:eastAsia="pl-PL"/>
        </w:rPr>
        <w:t xml:space="preserve"> an</w:t>
      </w:r>
      <w:r w:rsidR="00057D82" w:rsidRPr="00B41FA5">
        <w:rPr>
          <w:rFonts w:eastAsia="Times New Roman" w:cstheme="minorHAnsi"/>
          <w:color w:val="000000" w:themeColor="text1"/>
          <w:sz w:val="22"/>
          <w:shd w:val="clear" w:color="auto" w:fill="FFFFFF"/>
          <w:lang w:val="en-GB" w:eastAsia="pl-PL"/>
        </w:rPr>
        <w:t xml:space="preserve"> information equals </w:t>
      </w:r>
      <w:r w:rsidR="0056194D" w:rsidRPr="00B41FA5">
        <w:rPr>
          <w:rFonts w:eastAsia="Times New Roman" w:cstheme="minorHAnsi"/>
          <w:color w:val="000000" w:themeColor="text1"/>
          <w:sz w:val="22"/>
          <w:shd w:val="clear" w:color="auto" w:fill="FFFFFF"/>
          <w:lang w:val="en-GB" w:eastAsia="pl-PL"/>
        </w:rPr>
        <w:t xml:space="preserve">to </w:t>
      </w:r>
      <w:r w:rsidR="00057D82" w:rsidRPr="00B41FA5">
        <w:rPr>
          <w:rFonts w:eastAsia="Times New Roman" w:cstheme="minorHAnsi"/>
          <w:color w:val="000000" w:themeColor="text1"/>
          <w:sz w:val="22"/>
          <w:shd w:val="clear" w:color="auto" w:fill="FFFFFF"/>
          <w:lang w:val="en-GB" w:eastAsia="pl-PL"/>
        </w:rPr>
        <w:t xml:space="preserve">automatic </w:t>
      </w:r>
      <w:r w:rsidR="00647D99" w:rsidRPr="00B41FA5">
        <w:rPr>
          <w:rFonts w:eastAsia="Times New Roman" w:cstheme="minorHAnsi"/>
          <w:color w:val="000000" w:themeColor="text1"/>
          <w:sz w:val="22"/>
          <w:shd w:val="clear" w:color="auto" w:fill="FFFFFF"/>
          <w:lang w:val="en-GB" w:eastAsia="pl-PL"/>
        </w:rPr>
        <w:t>recom</w:t>
      </w:r>
      <w:r w:rsidR="00057D82" w:rsidRPr="00B41FA5">
        <w:rPr>
          <w:rFonts w:eastAsia="Times New Roman" w:cstheme="minorHAnsi"/>
          <w:color w:val="000000" w:themeColor="text1"/>
          <w:sz w:val="22"/>
          <w:shd w:val="clear" w:color="auto" w:fill="FFFFFF"/>
          <w:lang w:val="en-GB" w:eastAsia="pl-PL"/>
        </w:rPr>
        <w:t xml:space="preserve">mendations in </w:t>
      </w:r>
      <w:r w:rsidR="0056194D" w:rsidRPr="00B41FA5">
        <w:rPr>
          <w:rFonts w:eastAsia="Times New Roman" w:cstheme="minorHAnsi"/>
          <w:color w:val="000000" w:themeColor="text1"/>
          <w:sz w:val="22"/>
          <w:shd w:val="clear" w:color="auto" w:fill="FFFFFF"/>
          <w:lang w:val="en-GB" w:eastAsia="pl-PL"/>
        </w:rPr>
        <w:t xml:space="preserve">organisations: </w:t>
      </w:r>
      <w:r w:rsidR="00291D1B" w:rsidRPr="00B41FA5">
        <w:rPr>
          <w:rFonts w:eastAsia="Times New Roman" w:cstheme="minorHAnsi"/>
          <w:color w:val="000000" w:themeColor="text1"/>
          <w:sz w:val="22"/>
          <w:shd w:val="clear" w:color="auto" w:fill="FFFFFF"/>
          <w:lang w:val="en-GB" w:eastAsia="pl-PL"/>
        </w:rPr>
        <w:t xml:space="preserve"> </w:t>
      </w:r>
      <w:r w:rsidR="0056194D" w:rsidRPr="00B41FA5">
        <w:rPr>
          <w:rFonts w:eastAsia="Times New Roman" w:cstheme="minorHAnsi"/>
          <w:color w:val="000000" w:themeColor="text1"/>
          <w:sz w:val="22"/>
          <w:shd w:val="clear" w:color="auto" w:fill="FFFFFF"/>
          <w:lang w:val="en-GB" w:eastAsia="pl-PL"/>
        </w:rPr>
        <w:t>which things shall be paid attention to, if the access to some</w:t>
      </w:r>
      <w:r w:rsidR="008F26CD" w:rsidRPr="00B41FA5">
        <w:rPr>
          <w:rFonts w:eastAsia="Times New Roman" w:cstheme="minorHAnsi"/>
          <w:color w:val="000000" w:themeColor="text1"/>
          <w:sz w:val="22"/>
          <w:shd w:val="clear" w:color="auto" w:fill="FFFFFF"/>
          <w:lang w:val="en-GB" w:eastAsia="pl-PL"/>
        </w:rPr>
        <w:t xml:space="preserve"> specific</w:t>
      </w:r>
      <w:r w:rsidR="0056194D" w:rsidRPr="00B41FA5">
        <w:rPr>
          <w:rFonts w:eastAsia="Times New Roman" w:cstheme="minorHAnsi"/>
          <w:color w:val="000000" w:themeColor="text1"/>
          <w:sz w:val="22"/>
          <w:shd w:val="clear" w:color="auto" w:fill="FFFFFF"/>
          <w:lang w:val="en-GB" w:eastAsia="pl-PL"/>
        </w:rPr>
        <w:t xml:space="preserve"> website should be blocked or if emails coming from a specific email address shall be blocked on the server. If this information </w:t>
      </w:r>
      <w:r w:rsidR="00402276" w:rsidRPr="00B41FA5">
        <w:rPr>
          <w:rFonts w:eastAsia="Times New Roman" w:cstheme="minorHAnsi"/>
          <w:color w:val="000000" w:themeColor="text1"/>
          <w:sz w:val="22"/>
          <w:shd w:val="clear" w:color="auto" w:fill="FFFFFF"/>
          <w:lang w:val="en-GB" w:eastAsia="pl-PL"/>
        </w:rPr>
        <w:t xml:space="preserve">had not been shared and published, the effectiveness of such an attack </w:t>
      </w:r>
      <w:r w:rsidR="00402276" w:rsidRPr="00B41FA5">
        <w:rPr>
          <w:rFonts w:eastAsia="Times New Roman" w:cstheme="minorHAnsi"/>
          <w:color w:val="000000" w:themeColor="text1"/>
          <w:sz w:val="22"/>
          <w:shd w:val="clear" w:color="auto" w:fill="FFFFFF"/>
          <w:lang w:val="en-GB" w:eastAsia="pl-PL"/>
        </w:rPr>
        <w:lastRenderedPageBreak/>
        <w:t xml:space="preserve">made by the same “hackers” could be the same at all times. </w:t>
      </w:r>
      <w:r w:rsidR="00291D1B" w:rsidRPr="00B41FA5">
        <w:rPr>
          <w:rFonts w:eastAsia="Times New Roman" w:cstheme="minorHAnsi"/>
          <w:color w:val="000000" w:themeColor="text1"/>
          <w:sz w:val="22"/>
          <w:shd w:val="clear" w:color="auto" w:fill="FFFFFF"/>
          <w:lang w:val="en-GB" w:eastAsia="pl-PL"/>
        </w:rPr>
        <w:t xml:space="preserve"> </w:t>
      </w:r>
      <w:r w:rsidR="00402276" w:rsidRPr="00B41FA5">
        <w:rPr>
          <w:rFonts w:eastAsia="Times New Roman" w:cstheme="minorHAnsi"/>
          <w:color w:val="000000" w:themeColor="text1"/>
          <w:sz w:val="22"/>
          <w:shd w:val="clear" w:color="auto" w:fill="FFFFFF"/>
          <w:lang w:val="en-GB" w:eastAsia="pl-PL"/>
        </w:rPr>
        <w:t xml:space="preserve">Being unaware of what happens, everybody would be equally susceptible to it. Is it worth to </w:t>
      </w:r>
      <w:r w:rsidR="003F72A4" w:rsidRPr="00B41FA5">
        <w:rPr>
          <w:rFonts w:eastAsia="Times New Roman" w:cstheme="minorHAnsi"/>
          <w:color w:val="000000" w:themeColor="text1"/>
          <w:sz w:val="22"/>
          <w:shd w:val="clear" w:color="auto" w:fill="FFFFFF"/>
          <w:lang w:val="en-GB" w:eastAsia="pl-PL"/>
        </w:rPr>
        <w:t xml:space="preserve">get </w:t>
      </w:r>
      <w:r w:rsidR="00402276" w:rsidRPr="00B41FA5">
        <w:rPr>
          <w:rFonts w:eastAsia="Times New Roman" w:cstheme="minorHAnsi"/>
          <w:color w:val="000000" w:themeColor="text1"/>
          <w:sz w:val="22"/>
          <w:shd w:val="clear" w:color="auto" w:fill="FFFFFF"/>
          <w:lang w:val="en-GB" w:eastAsia="pl-PL"/>
        </w:rPr>
        <w:t>prepare</w:t>
      </w:r>
      <w:r w:rsidR="003F72A4" w:rsidRPr="00B41FA5">
        <w:rPr>
          <w:rFonts w:eastAsia="Times New Roman" w:cstheme="minorHAnsi"/>
          <w:color w:val="000000" w:themeColor="text1"/>
          <w:sz w:val="22"/>
          <w:shd w:val="clear" w:color="auto" w:fill="FFFFFF"/>
          <w:lang w:val="en-GB" w:eastAsia="pl-PL"/>
        </w:rPr>
        <w:t>d</w:t>
      </w:r>
      <w:r w:rsidR="00402276" w:rsidRPr="00B41FA5">
        <w:rPr>
          <w:rFonts w:eastAsia="Times New Roman" w:cstheme="minorHAnsi"/>
          <w:color w:val="000000" w:themeColor="text1"/>
          <w:sz w:val="22"/>
          <w:shd w:val="clear" w:color="auto" w:fill="FFFFFF"/>
          <w:lang w:val="en-GB" w:eastAsia="pl-PL"/>
        </w:rPr>
        <w:t xml:space="preserve"> for such</w:t>
      </w:r>
      <w:r w:rsidR="00647D99" w:rsidRPr="00B41FA5">
        <w:rPr>
          <w:rFonts w:eastAsia="Times New Roman" w:cstheme="minorHAnsi"/>
          <w:color w:val="000000" w:themeColor="text1"/>
          <w:sz w:val="22"/>
          <w:shd w:val="clear" w:color="auto" w:fill="FFFFFF"/>
          <w:lang w:val="en-GB" w:eastAsia="pl-PL"/>
        </w:rPr>
        <w:t xml:space="preserve"> </w:t>
      </w:r>
      <w:r w:rsidR="00402276" w:rsidRPr="00B41FA5">
        <w:rPr>
          <w:rFonts w:eastAsia="Times New Roman" w:cstheme="minorHAnsi"/>
          <w:color w:val="000000" w:themeColor="text1"/>
          <w:sz w:val="22"/>
          <w:shd w:val="clear" w:color="auto" w:fill="FFFFFF"/>
          <w:lang w:val="en-GB" w:eastAsia="pl-PL"/>
        </w:rPr>
        <w:t xml:space="preserve">an attack? Do the potential losses resulting from the attack </w:t>
      </w:r>
      <w:r w:rsidR="00647D99" w:rsidRPr="00B41FA5">
        <w:rPr>
          <w:rFonts w:eastAsia="Times New Roman" w:cstheme="minorHAnsi"/>
          <w:color w:val="000000" w:themeColor="text1"/>
          <w:sz w:val="22"/>
          <w:shd w:val="clear" w:color="auto" w:fill="FFFFFF"/>
          <w:lang w:val="en-GB" w:eastAsia="pl-PL"/>
        </w:rPr>
        <w:t xml:space="preserve">e.g. </w:t>
      </w:r>
      <w:r w:rsidR="00C140D3" w:rsidRPr="00B41FA5">
        <w:rPr>
          <w:rFonts w:eastAsia="Times New Roman" w:cstheme="minorHAnsi"/>
          <w:color w:val="000000" w:themeColor="text1"/>
          <w:sz w:val="22"/>
          <w:shd w:val="clear" w:color="auto" w:fill="FFFFFF"/>
          <w:lang w:val="en-GB" w:eastAsia="pl-PL"/>
        </w:rPr>
        <w:t>image losses are worth of not s</w:t>
      </w:r>
      <w:r w:rsidR="003F72A4" w:rsidRPr="00B41FA5">
        <w:rPr>
          <w:rFonts w:eastAsia="Times New Roman" w:cstheme="minorHAnsi"/>
          <w:color w:val="000000" w:themeColor="text1"/>
          <w:sz w:val="22"/>
          <w:shd w:val="clear" w:color="auto" w:fill="FFFFFF"/>
          <w:lang w:val="en-GB" w:eastAsia="pl-PL"/>
        </w:rPr>
        <w:t>h</w:t>
      </w:r>
      <w:r w:rsidR="00C140D3" w:rsidRPr="00B41FA5">
        <w:rPr>
          <w:rFonts w:eastAsia="Times New Roman" w:cstheme="minorHAnsi"/>
          <w:color w:val="000000" w:themeColor="text1"/>
          <w:sz w:val="22"/>
          <w:shd w:val="clear" w:color="auto" w:fill="FFFFFF"/>
          <w:lang w:val="en-GB" w:eastAsia="pl-PL"/>
        </w:rPr>
        <w:t xml:space="preserve">aring information with the others?  It seems, </w:t>
      </w:r>
      <w:r w:rsidR="008F26CD" w:rsidRPr="00B41FA5">
        <w:rPr>
          <w:rFonts w:eastAsia="Times New Roman" w:cstheme="minorHAnsi"/>
          <w:color w:val="000000" w:themeColor="text1"/>
          <w:sz w:val="22"/>
          <w:shd w:val="clear" w:color="auto" w:fill="FFFFFF"/>
          <w:lang w:val="en-GB" w:eastAsia="pl-PL"/>
        </w:rPr>
        <w:t xml:space="preserve">that </w:t>
      </w:r>
      <w:r w:rsidR="00C140D3" w:rsidRPr="00B41FA5">
        <w:rPr>
          <w:rFonts w:eastAsia="Times New Roman" w:cstheme="minorHAnsi"/>
          <w:color w:val="000000" w:themeColor="text1"/>
          <w:sz w:val="22"/>
          <w:shd w:val="clear" w:color="auto" w:fill="FFFFFF"/>
          <w:lang w:val="en-GB" w:eastAsia="pl-PL"/>
        </w:rPr>
        <w:t>it</w:t>
      </w:r>
      <w:r w:rsidR="008F26CD" w:rsidRPr="00B41FA5">
        <w:rPr>
          <w:rFonts w:eastAsia="Times New Roman" w:cstheme="minorHAnsi"/>
          <w:color w:val="000000" w:themeColor="text1"/>
          <w:sz w:val="22"/>
          <w:shd w:val="clear" w:color="auto" w:fill="FFFFFF"/>
          <w:lang w:val="en-GB" w:eastAsia="pl-PL"/>
        </w:rPr>
        <w:t>’s</w:t>
      </w:r>
      <w:r w:rsidR="00C140D3" w:rsidRPr="00B41FA5">
        <w:rPr>
          <w:rFonts w:eastAsia="Times New Roman" w:cstheme="minorHAnsi"/>
          <w:color w:val="000000" w:themeColor="text1"/>
          <w:sz w:val="22"/>
          <w:shd w:val="clear" w:color="auto" w:fill="FFFFFF"/>
          <w:lang w:val="en-GB" w:eastAsia="pl-PL"/>
        </w:rPr>
        <w:t xml:space="preserve"> worth to counteract </w:t>
      </w:r>
      <w:r w:rsidR="003F72A4" w:rsidRPr="00B41FA5">
        <w:rPr>
          <w:rFonts w:eastAsia="Times New Roman" w:cstheme="minorHAnsi"/>
          <w:color w:val="000000" w:themeColor="text1"/>
          <w:sz w:val="22"/>
          <w:shd w:val="clear" w:color="auto" w:fill="FFFFFF"/>
          <w:lang w:val="en-GB" w:eastAsia="pl-PL"/>
        </w:rPr>
        <w:t>in each of the cases, especially</w:t>
      </w:r>
      <w:r w:rsidR="00955C1A" w:rsidRPr="00B41FA5">
        <w:rPr>
          <w:rFonts w:eastAsia="Times New Roman" w:cstheme="minorHAnsi"/>
          <w:color w:val="000000" w:themeColor="text1"/>
          <w:sz w:val="22"/>
          <w:shd w:val="clear" w:color="auto" w:fill="FFFFFF"/>
          <w:lang w:val="en-GB" w:eastAsia="pl-PL"/>
        </w:rPr>
        <w:t>,</w:t>
      </w:r>
      <w:r w:rsidR="003F72A4" w:rsidRPr="00B41FA5">
        <w:rPr>
          <w:rFonts w:eastAsia="Times New Roman" w:cstheme="minorHAnsi"/>
          <w:color w:val="000000" w:themeColor="text1"/>
          <w:sz w:val="22"/>
          <w:shd w:val="clear" w:color="auto" w:fill="FFFFFF"/>
          <w:lang w:val="en-GB" w:eastAsia="pl-PL"/>
        </w:rPr>
        <w:t xml:space="preserve"> if we don’t now the effects of a potential cyberattack, and who </w:t>
      </w:r>
      <w:r w:rsidR="008F26CD" w:rsidRPr="00B41FA5">
        <w:rPr>
          <w:rFonts w:eastAsia="Times New Roman" w:cstheme="minorHAnsi"/>
          <w:color w:val="000000" w:themeColor="text1"/>
          <w:sz w:val="22"/>
          <w:shd w:val="clear" w:color="auto" w:fill="FFFFFF"/>
          <w:lang w:val="en-GB" w:eastAsia="pl-PL"/>
        </w:rPr>
        <w:t xml:space="preserve">will </w:t>
      </w:r>
      <w:r w:rsidR="003F72A4" w:rsidRPr="00B41FA5">
        <w:rPr>
          <w:rFonts w:eastAsia="Times New Roman" w:cstheme="minorHAnsi"/>
          <w:color w:val="000000" w:themeColor="text1"/>
          <w:sz w:val="22"/>
          <w:shd w:val="clear" w:color="auto" w:fill="FFFFFF"/>
          <w:lang w:val="en-GB" w:eastAsia="pl-PL"/>
        </w:rPr>
        <w:t xml:space="preserve">suffer the most in result of it. </w:t>
      </w:r>
      <w:r w:rsidR="00291D1B" w:rsidRPr="00B41FA5">
        <w:rPr>
          <w:rFonts w:eastAsia="Times New Roman" w:cstheme="minorHAnsi"/>
          <w:color w:val="000000" w:themeColor="text1"/>
          <w:sz w:val="22"/>
          <w:shd w:val="clear" w:color="auto" w:fill="FFFFFF"/>
          <w:lang w:val="en-GB" w:eastAsia="pl-PL"/>
        </w:rPr>
        <w:t xml:space="preserve"> </w:t>
      </w:r>
    </w:p>
    <w:p w:rsidR="008D59B6" w:rsidRPr="00B41FA5" w:rsidRDefault="00955C1A" w:rsidP="00B41FA5">
      <w:pPr>
        <w:spacing w:line="360" w:lineRule="auto"/>
        <w:jc w:val="both"/>
        <w:rPr>
          <w:rFonts w:eastAsia="Times New Roman" w:cstheme="minorHAnsi"/>
          <w:color w:val="000000" w:themeColor="text1"/>
          <w:sz w:val="22"/>
          <w:shd w:val="clear" w:color="auto" w:fill="FFFFFF"/>
          <w:lang w:val="en-GB" w:eastAsia="pl-PL"/>
        </w:rPr>
      </w:pPr>
      <w:r w:rsidRPr="00B41FA5">
        <w:rPr>
          <w:rFonts w:eastAsia="Times New Roman" w:cstheme="minorHAnsi"/>
          <w:color w:val="000000" w:themeColor="text1"/>
          <w:sz w:val="22"/>
          <w:shd w:val="clear" w:color="auto" w:fill="FFFFFF"/>
          <w:lang w:val="en-GB" w:eastAsia="pl-PL"/>
        </w:rPr>
        <w:t>The next, very good example for the co-operation and sharing information is a network of organisations and institutions gathered around</w:t>
      </w:r>
      <w:r w:rsidR="008D59B6" w:rsidRPr="00B41FA5">
        <w:rPr>
          <w:rFonts w:eastAsia="Times New Roman" w:cstheme="minorHAnsi"/>
          <w:color w:val="000000" w:themeColor="text1"/>
          <w:sz w:val="22"/>
          <w:shd w:val="clear" w:color="auto" w:fill="FFFFFF"/>
          <w:lang w:val="en-GB" w:eastAsia="pl-PL"/>
        </w:rPr>
        <w:t xml:space="preserve"> ISAC</w:t>
      </w:r>
      <w:r w:rsidR="00C13AE2" w:rsidRPr="00B41FA5">
        <w:rPr>
          <w:rStyle w:val="Rimandonotaapidipagina"/>
          <w:rFonts w:eastAsia="Times New Roman" w:cstheme="minorHAnsi"/>
          <w:color w:val="000000" w:themeColor="text1"/>
          <w:sz w:val="22"/>
          <w:shd w:val="clear" w:color="auto" w:fill="FFFFFF"/>
          <w:lang w:val="en-GB" w:eastAsia="pl-PL"/>
        </w:rPr>
        <w:footnoteReference w:id="6"/>
      </w:r>
      <w:r w:rsidR="008D59B6" w:rsidRPr="00B41FA5">
        <w:rPr>
          <w:rFonts w:eastAsia="Times New Roman" w:cstheme="minorHAnsi"/>
          <w:color w:val="000000" w:themeColor="text1"/>
          <w:sz w:val="22"/>
          <w:shd w:val="clear" w:color="auto" w:fill="FFFFFF"/>
          <w:lang w:val="en-GB" w:eastAsia="pl-PL"/>
        </w:rPr>
        <w:t>.</w:t>
      </w:r>
    </w:p>
    <w:p w:rsidR="00344EFD" w:rsidRPr="00B41FA5" w:rsidRDefault="00C13AE2" w:rsidP="00B41FA5">
      <w:pPr>
        <w:spacing w:line="360" w:lineRule="auto"/>
        <w:jc w:val="both"/>
        <w:rPr>
          <w:rFonts w:eastAsia="Times New Roman" w:cstheme="minorHAnsi"/>
          <w:color w:val="000000" w:themeColor="text1"/>
          <w:sz w:val="22"/>
          <w:shd w:val="clear" w:color="auto" w:fill="FFFFFF"/>
          <w:lang w:val="en-GB" w:eastAsia="pl-PL"/>
        </w:rPr>
      </w:pPr>
      <w:r w:rsidRPr="00B41FA5">
        <w:rPr>
          <w:rFonts w:eastAsia="Times New Roman" w:cstheme="minorHAnsi"/>
          <w:color w:val="000000" w:themeColor="text1"/>
          <w:sz w:val="22"/>
          <w:shd w:val="clear" w:color="auto" w:fill="FFFFFF"/>
          <w:lang w:val="en-GB" w:eastAsia="pl-PL"/>
        </w:rPr>
        <w:t xml:space="preserve">ISAC </w:t>
      </w:r>
      <w:r w:rsidR="00E34A7B" w:rsidRPr="00B41FA5">
        <w:rPr>
          <w:rFonts w:eastAsia="Times New Roman" w:cstheme="minorHAnsi"/>
          <w:color w:val="000000" w:themeColor="text1"/>
          <w:sz w:val="22"/>
          <w:shd w:val="clear" w:color="auto" w:fill="FFFFFF"/>
          <w:lang w:val="en-GB" w:eastAsia="pl-PL"/>
        </w:rPr>
        <w:t>– Information Sharing and Analysis Center</w:t>
      </w:r>
      <w:r w:rsidR="00955C1A" w:rsidRPr="00B41FA5">
        <w:rPr>
          <w:rFonts w:eastAsia="Times New Roman" w:cstheme="minorHAnsi"/>
          <w:color w:val="000000" w:themeColor="text1"/>
          <w:sz w:val="22"/>
          <w:shd w:val="clear" w:color="auto" w:fill="FFFFFF"/>
          <w:lang w:val="en-GB" w:eastAsia="pl-PL"/>
        </w:rPr>
        <w:t xml:space="preserve"> was developed in result of terrorist attacks i</w:t>
      </w:r>
      <w:r w:rsidR="00AA0AD3" w:rsidRPr="00B41FA5">
        <w:rPr>
          <w:rFonts w:eastAsia="Times New Roman" w:cstheme="minorHAnsi"/>
          <w:color w:val="000000" w:themeColor="text1"/>
          <w:sz w:val="22"/>
          <w:shd w:val="clear" w:color="auto" w:fill="FFFFFF"/>
          <w:lang w:val="en-GB" w:eastAsia="pl-PL"/>
        </w:rPr>
        <w:t>n</w:t>
      </w:r>
      <w:r w:rsidR="00955C1A" w:rsidRPr="00B41FA5">
        <w:rPr>
          <w:rFonts w:eastAsia="Times New Roman" w:cstheme="minorHAnsi"/>
          <w:color w:val="000000" w:themeColor="text1"/>
          <w:sz w:val="22"/>
          <w:shd w:val="clear" w:color="auto" w:fill="FFFFFF"/>
          <w:lang w:val="en-GB" w:eastAsia="pl-PL"/>
        </w:rPr>
        <w:t xml:space="preserve"> the USA in the 90-ties of the last century, at the order of the President, who required an Action and Co-Operation Plan aiming at protection of critical infrastructure in future. </w:t>
      </w:r>
      <w:r w:rsidR="00AA0AD3" w:rsidRPr="00B41FA5">
        <w:rPr>
          <w:rFonts w:eastAsia="Times New Roman" w:cstheme="minorHAnsi"/>
          <w:color w:val="000000" w:themeColor="text1"/>
          <w:sz w:val="22"/>
          <w:shd w:val="clear" w:color="auto" w:fill="FFFFFF"/>
          <w:lang w:val="en-GB" w:eastAsia="pl-PL"/>
        </w:rPr>
        <w:t>Most often, this formula is based on</w:t>
      </w:r>
      <w:r w:rsidR="00E34A7B" w:rsidRPr="00B41FA5">
        <w:rPr>
          <w:rFonts w:eastAsia="Times New Roman" w:cstheme="minorHAnsi"/>
          <w:color w:val="000000" w:themeColor="text1"/>
          <w:sz w:val="22"/>
          <w:shd w:val="clear" w:color="auto" w:fill="FFFFFF"/>
          <w:lang w:val="en-GB" w:eastAsia="pl-PL"/>
        </w:rPr>
        <w:t xml:space="preserve"> </w:t>
      </w:r>
      <w:r w:rsidR="00AA0AD3" w:rsidRPr="00B41FA5">
        <w:rPr>
          <w:rFonts w:eastAsia="Times New Roman" w:cstheme="minorHAnsi"/>
          <w:color w:val="000000" w:themeColor="text1"/>
          <w:sz w:val="22"/>
          <w:shd w:val="clear" w:color="auto" w:fill="FFFFFF"/>
          <w:lang w:val="en-GB" w:eastAsia="pl-PL"/>
        </w:rPr>
        <w:t xml:space="preserve">public and private partnership, although other co-operation configurations may exist, as well, where co-operating organisations and companies focus on exchanging of information on threats. Moreover, they assist each other with an expert knowledge and they work out and provide analyses </w:t>
      </w:r>
      <w:r w:rsidR="0082074D" w:rsidRPr="00B41FA5">
        <w:rPr>
          <w:rFonts w:eastAsia="Times New Roman" w:cstheme="minorHAnsi"/>
          <w:color w:val="000000" w:themeColor="text1"/>
          <w:sz w:val="22"/>
          <w:shd w:val="clear" w:color="auto" w:fill="FFFFFF"/>
          <w:lang w:val="en-GB" w:eastAsia="pl-PL"/>
        </w:rPr>
        <w:t xml:space="preserve">on </w:t>
      </w:r>
      <w:r w:rsidR="005E3D76" w:rsidRPr="00B41FA5">
        <w:rPr>
          <w:rFonts w:eastAsia="Times New Roman" w:cstheme="minorHAnsi"/>
          <w:color w:val="000000" w:themeColor="text1"/>
          <w:sz w:val="22"/>
          <w:shd w:val="clear" w:color="auto" w:fill="FFFFFF"/>
          <w:lang w:val="en-GB" w:eastAsia="pl-PL"/>
        </w:rPr>
        <w:t xml:space="preserve">thematic areas specified by the partners. </w:t>
      </w:r>
      <w:r w:rsidR="00083E0C" w:rsidRPr="00B41FA5">
        <w:rPr>
          <w:rFonts w:eastAsia="Times New Roman" w:cstheme="minorHAnsi"/>
          <w:color w:val="000000" w:themeColor="text1"/>
          <w:sz w:val="22"/>
          <w:shd w:val="clear" w:color="auto" w:fill="FFFFFF"/>
          <w:lang w:val="en-GB" w:eastAsia="pl-PL"/>
        </w:rPr>
        <w:t>One of the most popular co-operation centre</w:t>
      </w:r>
      <w:r w:rsidR="00360AD2" w:rsidRPr="00B41FA5">
        <w:rPr>
          <w:rFonts w:eastAsia="Times New Roman" w:cstheme="minorHAnsi"/>
          <w:color w:val="000000" w:themeColor="text1"/>
          <w:sz w:val="22"/>
          <w:shd w:val="clear" w:color="auto" w:fill="FFFFFF"/>
          <w:lang w:val="en-GB" w:eastAsia="pl-PL"/>
        </w:rPr>
        <w:t>s</w:t>
      </w:r>
      <w:r w:rsidR="00083E0C" w:rsidRPr="00B41FA5">
        <w:rPr>
          <w:rFonts w:eastAsia="Times New Roman" w:cstheme="minorHAnsi"/>
          <w:color w:val="000000" w:themeColor="text1"/>
          <w:sz w:val="22"/>
          <w:shd w:val="clear" w:color="auto" w:fill="FFFFFF"/>
          <w:lang w:val="en-GB" w:eastAsia="pl-PL"/>
        </w:rPr>
        <w:t xml:space="preserve"> in the</w:t>
      </w:r>
      <w:r w:rsidR="00360AD2" w:rsidRPr="00B41FA5">
        <w:rPr>
          <w:rFonts w:eastAsia="Times New Roman" w:cstheme="minorHAnsi"/>
          <w:color w:val="000000" w:themeColor="text1"/>
          <w:sz w:val="22"/>
          <w:shd w:val="clear" w:color="auto" w:fill="FFFFFF"/>
          <w:lang w:val="en-GB" w:eastAsia="pl-PL"/>
        </w:rPr>
        <w:t xml:space="preserve"> sector of energy in the </w:t>
      </w:r>
      <w:r w:rsidR="00360AD2" w:rsidRPr="00B41FA5">
        <w:rPr>
          <w:rFonts w:eastAsia="Times New Roman" w:cstheme="minorHAnsi"/>
          <w:color w:val="000000" w:themeColor="text1"/>
          <w:sz w:val="22"/>
          <w:shd w:val="clear" w:color="auto" w:fill="FFFFFF"/>
          <w:lang w:val="en-GB" w:eastAsia="pl-PL"/>
        </w:rPr>
        <w:lastRenderedPageBreak/>
        <w:t xml:space="preserve">USA is </w:t>
      </w:r>
      <w:r w:rsidR="00F32B63" w:rsidRPr="00B41FA5">
        <w:rPr>
          <w:rFonts w:eastAsia="Times New Roman" w:cstheme="minorHAnsi"/>
          <w:color w:val="000000" w:themeColor="text1"/>
          <w:sz w:val="22"/>
          <w:shd w:val="clear" w:color="auto" w:fill="FFFFFF"/>
          <w:lang w:val="en-GB" w:eastAsia="pl-PL"/>
        </w:rPr>
        <w:t xml:space="preserve">E-ISAC, Energy-ISAC, </w:t>
      </w:r>
      <w:r w:rsidR="00083E0C" w:rsidRPr="00B41FA5">
        <w:rPr>
          <w:rFonts w:eastAsia="Times New Roman" w:cstheme="minorHAnsi"/>
          <w:color w:val="000000" w:themeColor="text1"/>
          <w:sz w:val="22"/>
          <w:shd w:val="clear" w:color="auto" w:fill="FFFFFF"/>
          <w:lang w:val="en-GB" w:eastAsia="pl-PL"/>
        </w:rPr>
        <w:t xml:space="preserve">gathering most of the companies in the sector, as well as public administration and law enforcement authorities. </w:t>
      </w:r>
      <w:r w:rsidR="007F4294" w:rsidRPr="00B41FA5">
        <w:rPr>
          <w:rFonts w:eastAsia="Times New Roman" w:cstheme="minorHAnsi"/>
          <w:color w:val="000000" w:themeColor="text1"/>
          <w:sz w:val="22"/>
          <w:shd w:val="clear" w:color="auto" w:fill="FFFFFF"/>
          <w:lang w:val="en-GB" w:eastAsia="pl-PL"/>
        </w:rPr>
        <w:t xml:space="preserve">This vigorous organisation delivers knowledge on safety, cybersecurity, and it also supports other organisations during incidents. In Europe, the equivalent of </w:t>
      </w:r>
      <w:r w:rsidR="00F32B63" w:rsidRPr="00B41FA5">
        <w:rPr>
          <w:rFonts w:eastAsia="Times New Roman" w:cstheme="minorHAnsi"/>
          <w:color w:val="000000" w:themeColor="text1"/>
          <w:sz w:val="22"/>
          <w:shd w:val="clear" w:color="auto" w:fill="FFFFFF"/>
          <w:lang w:val="en-GB" w:eastAsia="pl-PL"/>
        </w:rPr>
        <w:t xml:space="preserve">E-ISAC </w:t>
      </w:r>
      <w:r w:rsidR="007F4294" w:rsidRPr="00B41FA5">
        <w:rPr>
          <w:rFonts w:eastAsia="Times New Roman" w:cstheme="minorHAnsi"/>
          <w:color w:val="000000" w:themeColor="text1"/>
          <w:sz w:val="22"/>
          <w:shd w:val="clear" w:color="auto" w:fill="FFFFFF"/>
          <w:lang w:val="en-GB" w:eastAsia="pl-PL"/>
        </w:rPr>
        <w:t xml:space="preserve">is </w:t>
      </w:r>
      <w:r w:rsidR="00F32B63" w:rsidRPr="00B41FA5">
        <w:rPr>
          <w:rFonts w:eastAsia="Times New Roman" w:cstheme="minorHAnsi"/>
          <w:color w:val="000000" w:themeColor="text1"/>
          <w:sz w:val="22"/>
          <w:shd w:val="clear" w:color="auto" w:fill="FFFFFF"/>
          <w:lang w:val="en-GB" w:eastAsia="pl-PL"/>
        </w:rPr>
        <w:t>European Energy - ISAC</w:t>
      </w:r>
      <w:r w:rsidR="00F32B63" w:rsidRPr="00B41FA5">
        <w:rPr>
          <w:rStyle w:val="Rimandonotaapidipagina"/>
          <w:rFonts w:eastAsia="Times New Roman" w:cstheme="minorHAnsi"/>
          <w:color w:val="000000" w:themeColor="text1"/>
          <w:sz w:val="22"/>
          <w:shd w:val="clear" w:color="auto" w:fill="FFFFFF"/>
          <w:lang w:val="en-GB" w:eastAsia="pl-PL"/>
        </w:rPr>
        <w:footnoteReference w:id="7"/>
      </w:r>
      <w:r w:rsidR="009C1341" w:rsidRPr="00B41FA5">
        <w:rPr>
          <w:rFonts w:eastAsia="Times New Roman" w:cstheme="minorHAnsi"/>
          <w:color w:val="000000" w:themeColor="text1"/>
          <w:sz w:val="22"/>
          <w:shd w:val="clear" w:color="auto" w:fill="FFFFFF"/>
          <w:lang w:val="en-GB" w:eastAsia="pl-PL"/>
        </w:rPr>
        <w:t>, which</w:t>
      </w:r>
      <w:r w:rsidR="00413A23" w:rsidRPr="00B41FA5">
        <w:rPr>
          <w:rFonts w:eastAsia="Times New Roman" w:cstheme="minorHAnsi"/>
          <w:color w:val="000000" w:themeColor="text1"/>
          <w:sz w:val="22"/>
          <w:shd w:val="clear" w:color="auto" w:fill="FFFFFF"/>
          <w:lang w:val="en-GB" w:eastAsia="pl-PL"/>
        </w:rPr>
        <w:t xml:space="preserve"> aims at offering the relevant support to organisations and companies in power generation sector by providing information on threats through </w:t>
      </w:r>
      <w:r w:rsidR="00F32B63" w:rsidRPr="00B41FA5">
        <w:rPr>
          <w:rFonts w:eastAsia="Times New Roman" w:cstheme="minorHAnsi"/>
          <w:color w:val="000000" w:themeColor="text1"/>
          <w:sz w:val="22"/>
          <w:shd w:val="clear" w:color="auto" w:fill="FFFFFF"/>
          <w:lang w:val="en-GB" w:eastAsia="pl-PL"/>
        </w:rPr>
        <w:t>MISP</w:t>
      </w:r>
      <w:r w:rsidR="00F32B63" w:rsidRPr="00B41FA5">
        <w:rPr>
          <w:rStyle w:val="Rimandonotaapidipagina"/>
          <w:rFonts w:eastAsia="Times New Roman" w:cstheme="minorHAnsi"/>
          <w:color w:val="000000" w:themeColor="text1"/>
          <w:sz w:val="22"/>
          <w:shd w:val="clear" w:color="auto" w:fill="FFFFFF"/>
          <w:lang w:val="en-GB" w:eastAsia="pl-PL"/>
        </w:rPr>
        <w:footnoteReference w:id="8"/>
      </w:r>
      <w:r w:rsidR="00964675" w:rsidRPr="00B41FA5">
        <w:rPr>
          <w:rFonts w:eastAsia="Times New Roman" w:cstheme="minorHAnsi"/>
          <w:color w:val="000000" w:themeColor="text1"/>
          <w:sz w:val="22"/>
          <w:shd w:val="clear" w:color="auto" w:fill="FFFFFF"/>
          <w:lang w:val="en-GB" w:eastAsia="pl-PL"/>
        </w:rPr>
        <w:t xml:space="preserve"> - Malware Information Sharing Platform</w:t>
      </w:r>
      <w:r w:rsidR="00F32B63" w:rsidRPr="00B41FA5">
        <w:rPr>
          <w:rFonts w:eastAsia="Times New Roman" w:cstheme="minorHAnsi"/>
          <w:color w:val="000000" w:themeColor="text1"/>
          <w:sz w:val="22"/>
          <w:shd w:val="clear" w:color="auto" w:fill="FFFFFF"/>
          <w:lang w:val="en-GB" w:eastAsia="pl-PL"/>
        </w:rPr>
        <w:t xml:space="preserve">, </w:t>
      </w:r>
      <w:r w:rsidR="002664AE" w:rsidRPr="00B41FA5">
        <w:rPr>
          <w:rFonts w:eastAsia="Times New Roman" w:cstheme="minorHAnsi"/>
          <w:color w:val="000000" w:themeColor="text1"/>
          <w:sz w:val="22"/>
          <w:shd w:val="clear" w:color="auto" w:fill="FFFFFF"/>
          <w:lang w:val="en-GB" w:eastAsia="pl-PL"/>
        </w:rPr>
        <w:t>and also by organising training sessions for end-users.</w:t>
      </w:r>
      <w:r w:rsidR="00FF1DFF" w:rsidRPr="00B41FA5">
        <w:rPr>
          <w:rFonts w:eastAsia="Times New Roman" w:cstheme="minorHAnsi"/>
          <w:color w:val="000000" w:themeColor="text1"/>
          <w:sz w:val="22"/>
          <w:shd w:val="clear" w:color="auto" w:fill="FFFFFF"/>
          <w:lang w:val="en-GB" w:eastAsia="pl-PL"/>
        </w:rPr>
        <w:t xml:space="preserve"> </w:t>
      </w:r>
      <w:r w:rsidR="00344EFD" w:rsidRPr="00B41FA5">
        <w:rPr>
          <w:rFonts w:eastAsia="Times New Roman" w:cstheme="minorHAnsi"/>
          <w:color w:val="000000" w:themeColor="text1"/>
          <w:sz w:val="22"/>
          <w:shd w:val="clear" w:color="auto" w:fill="FFFFFF"/>
          <w:lang w:val="en-GB" w:eastAsia="pl-PL"/>
        </w:rPr>
        <w:t xml:space="preserve">E-ISAC, EE-ISAC </w:t>
      </w:r>
      <w:r w:rsidR="00D86CA5" w:rsidRPr="00B41FA5">
        <w:rPr>
          <w:rFonts w:eastAsia="Times New Roman" w:cstheme="minorHAnsi"/>
          <w:color w:val="000000" w:themeColor="text1"/>
          <w:sz w:val="22"/>
          <w:shd w:val="clear" w:color="auto" w:fill="FFFFFF"/>
          <w:lang w:val="en-GB" w:eastAsia="pl-PL"/>
        </w:rPr>
        <w:t xml:space="preserve">and their Japan equivalent </w:t>
      </w:r>
      <w:r w:rsidR="00344EFD" w:rsidRPr="00B41FA5">
        <w:rPr>
          <w:rFonts w:eastAsia="Times New Roman" w:cstheme="minorHAnsi"/>
          <w:color w:val="000000" w:themeColor="text1"/>
          <w:sz w:val="22"/>
          <w:shd w:val="clear" w:color="auto" w:fill="FFFFFF"/>
          <w:lang w:val="en-GB" w:eastAsia="pl-PL"/>
        </w:rPr>
        <w:t xml:space="preserve">JP-ISAC </w:t>
      </w:r>
      <w:r w:rsidR="00FF1DFF" w:rsidRPr="00B41FA5">
        <w:rPr>
          <w:rFonts w:eastAsia="Times New Roman" w:cstheme="minorHAnsi"/>
          <w:color w:val="000000" w:themeColor="text1"/>
          <w:sz w:val="22"/>
          <w:shd w:val="clear" w:color="auto" w:fill="FFFFFF"/>
          <w:lang w:val="en-GB" w:eastAsia="pl-PL"/>
        </w:rPr>
        <w:t xml:space="preserve">concluded an agreement for co-operation, which was not without significance for </w:t>
      </w:r>
      <w:r w:rsidR="00360AD2" w:rsidRPr="00B41FA5">
        <w:rPr>
          <w:rFonts w:eastAsia="Times New Roman" w:cstheme="minorHAnsi"/>
          <w:color w:val="000000" w:themeColor="text1"/>
          <w:sz w:val="22"/>
          <w:shd w:val="clear" w:color="auto" w:fill="FFFFFF"/>
          <w:lang w:val="en-GB" w:eastAsia="pl-PL"/>
        </w:rPr>
        <w:t xml:space="preserve">the </w:t>
      </w:r>
      <w:r w:rsidR="00FF1DFF" w:rsidRPr="00B41FA5">
        <w:rPr>
          <w:rFonts w:eastAsia="Times New Roman" w:cstheme="minorHAnsi"/>
          <w:color w:val="000000" w:themeColor="text1"/>
          <w:sz w:val="22"/>
          <w:shd w:val="clear" w:color="auto" w:fill="FFFFFF"/>
          <w:lang w:val="en-GB" w:eastAsia="pl-PL"/>
        </w:rPr>
        <w:t>intensification of the effect of the exchange of information between ISAC’s from the same sector – power generation</w:t>
      </w:r>
      <w:r w:rsidR="007036E8" w:rsidRPr="00B41FA5">
        <w:rPr>
          <w:rFonts w:eastAsia="Times New Roman" w:cstheme="minorHAnsi"/>
          <w:color w:val="000000" w:themeColor="text1"/>
          <w:sz w:val="22"/>
          <w:shd w:val="clear" w:color="auto" w:fill="FFFFFF"/>
          <w:lang w:val="en-GB" w:eastAsia="pl-PL"/>
        </w:rPr>
        <w:t xml:space="preserve">. </w:t>
      </w:r>
      <w:r w:rsidR="00FF1DFF" w:rsidRPr="00B41FA5">
        <w:rPr>
          <w:rFonts w:eastAsia="Times New Roman" w:cstheme="minorHAnsi"/>
          <w:color w:val="000000" w:themeColor="text1"/>
          <w:sz w:val="22"/>
          <w:shd w:val="clear" w:color="auto" w:fill="FFFFFF"/>
          <w:lang w:val="en-GB" w:eastAsia="pl-PL"/>
        </w:rPr>
        <w:t xml:space="preserve">The agreement concluded in </w:t>
      </w:r>
      <w:r w:rsidR="007036E8" w:rsidRPr="00B41FA5">
        <w:rPr>
          <w:rFonts w:eastAsia="Times New Roman" w:cstheme="minorHAnsi"/>
          <w:color w:val="000000" w:themeColor="text1"/>
          <w:sz w:val="22"/>
          <w:shd w:val="clear" w:color="auto" w:fill="FFFFFF"/>
          <w:lang w:val="en-GB" w:eastAsia="pl-PL"/>
        </w:rPr>
        <w:t xml:space="preserve">2018 </w:t>
      </w:r>
      <w:r w:rsidR="00FF1DFF" w:rsidRPr="00B41FA5">
        <w:rPr>
          <w:rFonts w:eastAsia="Times New Roman" w:cstheme="minorHAnsi"/>
          <w:color w:val="000000" w:themeColor="text1"/>
          <w:sz w:val="22"/>
          <w:shd w:val="clear" w:color="auto" w:fill="FFFFFF"/>
          <w:lang w:val="en-GB" w:eastAsia="pl-PL"/>
        </w:rPr>
        <w:t xml:space="preserve">in </w:t>
      </w:r>
      <w:r w:rsidR="007036E8" w:rsidRPr="00B41FA5">
        <w:rPr>
          <w:rFonts w:eastAsia="Times New Roman" w:cstheme="minorHAnsi"/>
          <w:color w:val="000000" w:themeColor="text1"/>
          <w:sz w:val="22"/>
          <w:shd w:val="clear" w:color="auto" w:fill="FFFFFF"/>
          <w:lang w:val="en-GB" w:eastAsia="pl-PL"/>
        </w:rPr>
        <w:t xml:space="preserve">Las Vegas, </w:t>
      </w:r>
      <w:r w:rsidR="00FF1DFF" w:rsidRPr="00B41FA5">
        <w:rPr>
          <w:rFonts w:eastAsia="Times New Roman" w:cstheme="minorHAnsi"/>
          <w:color w:val="000000" w:themeColor="text1"/>
          <w:sz w:val="22"/>
          <w:shd w:val="clear" w:color="auto" w:fill="FFFFFF"/>
          <w:lang w:val="en-GB" w:eastAsia="pl-PL"/>
        </w:rPr>
        <w:t xml:space="preserve">the </w:t>
      </w:r>
      <w:r w:rsidR="007036E8" w:rsidRPr="00B41FA5">
        <w:rPr>
          <w:rFonts w:eastAsia="Times New Roman" w:cstheme="minorHAnsi"/>
          <w:color w:val="000000" w:themeColor="text1"/>
          <w:sz w:val="22"/>
          <w:shd w:val="clear" w:color="auto" w:fill="FFFFFF"/>
          <w:lang w:val="en-GB" w:eastAsia="pl-PL"/>
        </w:rPr>
        <w:t>USA</w:t>
      </w:r>
      <w:r w:rsidR="00FF1DFF" w:rsidRPr="00B41FA5">
        <w:rPr>
          <w:rFonts w:eastAsia="Times New Roman" w:cstheme="minorHAnsi"/>
          <w:color w:val="000000" w:themeColor="text1"/>
          <w:sz w:val="22"/>
          <w:shd w:val="clear" w:color="auto" w:fill="FFFFFF"/>
          <w:lang w:val="en-GB" w:eastAsia="pl-PL"/>
        </w:rPr>
        <w:t xml:space="preserve">, </w:t>
      </w:r>
      <w:r w:rsidR="002F7AE9" w:rsidRPr="00B41FA5">
        <w:rPr>
          <w:rFonts w:eastAsia="Times New Roman" w:cstheme="minorHAnsi"/>
          <w:color w:val="000000" w:themeColor="text1"/>
          <w:sz w:val="22"/>
          <w:shd w:val="clear" w:color="auto" w:fill="FFFFFF"/>
          <w:lang w:val="en-GB" w:eastAsia="pl-PL"/>
        </w:rPr>
        <w:t>pointed</w:t>
      </w:r>
      <w:r w:rsidR="00704A98" w:rsidRPr="00B41FA5">
        <w:rPr>
          <w:rFonts w:eastAsia="Times New Roman" w:cstheme="minorHAnsi"/>
          <w:color w:val="000000" w:themeColor="text1"/>
          <w:sz w:val="22"/>
          <w:shd w:val="clear" w:color="auto" w:fill="FFFFFF"/>
          <w:lang w:val="en-GB" w:eastAsia="pl-PL"/>
        </w:rPr>
        <w:t xml:space="preserve"> to </w:t>
      </w:r>
      <w:r w:rsidR="002F7AE9" w:rsidRPr="00B41FA5">
        <w:rPr>
          <w:rFonts w:eastAsia="Times New Roman" w:cstheme="minorHAnsi"/>
          <w:color w:val="000000" w:themeColor="text1"/>
          <w:sz w:val="22"/>
          <w:shd w:val="clear" w:color="auto" w:fill="FFFFFF"/>
          <w:lang w:val="en-GB" w:eastAsia="pl-PL"/>
        </w:rPr>
        <w:t>sharing</w:t>
      </w:r>
      <w:r w:rsidR="00704A98" w:rsidRPr="00B41FA5">
        <w:rPr>
          <w:rFonts w:eastAsia="Times New Roman" w:cstheme="minorHAnsi"/>
          <w:color w:val="000000" w:themeColor="text1"/>
          <w:sz w:val="22"/>
          <w:shd w:val="clear" w:color="auto" w:fill="FFFFFF"/>
          <w:lang w:val="en-GB" w:eastAsia="pl-PL"/>
        </w:rPr>
        <w:t xml:space="preserve"> information between organisations as being </w:t>
      </w:r>
      <w:r w:rsidR="00FF1DFF" w:rsidRPr="00B41FA5">
        <w:rPr>
          <w:rFonts w:eastAsia="Times New Roman" w:cstheme="minorHAnsi"/>
          <w:color w:val="000000" w:themeColor="text1"/>
          <w:sz w:val="22"/>
          <w:shd w:val="clear" w:color="auto" w:fill="FFFFFF"/>
          <w:lang w:val="en-GB" w:eastAsia="pl-PL"/>
        </w:rPr>
        <w:t xml:space="preserve">crucial for the successful functioning of </w:t>
      </w:r>
      <w:r w:rsidR="00704A98" w:rsidRPr="00B41FA5">
        <w:rPr>
          <w:rFonts w:eastAsia="Times New Roman" w:cstheme="minorHAnsi"/>
          <w:color w:val="000000" w:themeColor="text1"/>
          <w:sz w:val="22"/>
          <w:shd w:val="clear" w:color="auto" w:fill="FFFFFF"/>
          <w:lang w:val="en-GB" w:eastAsia="pl-PL"/>
        </w:rPr>
        <w:t>the agreement</w:t>
      </w:r>
      <w:r w:rsidR="002F7AE9" w:rsidRPr="00B41FA5">
        <w:rPr>
          <w:rFonts w:eastAsia="Times New Roman" w:cstheme="minorHAnsi"/>
          <w:color w:val="000000" w:themeColor="text1"/>
          <w:sz w:val="22"/>
          <w:shd w:val="clear" w:color="auto" w:fill="FFFFFF"/>
          <w:lang w:val="en-GB" w:eastAsia="pl-PL"/>
        </w:rPr>
        <w:t>,</w:t>
      </w:r>
      <w:r w:rsidR="00704A98" w:rsidRPr="00B41FA5">
        <w:rPr>
          <w:rFonts w:eastAsia="Times New Roman" w:cstheme="minorHAnsi"/>
          <w:color w:val="000000" w:themeColor="text1"/>
          <w:sz w:val="22"/>
          <w:shd w:val="clear" w:color="auto" w:fill="FFFFFF"/>
          <w:lang w:val="en-GB" w:eastAsia="pl-PL"/>
        </w:rPr>
        <w:t xml:space="preserve"> while in turn, these organisations</w:t>
      </w:r>
      <w:r w:rsidR="000367E5" w:rsidRPr="00B41FA5">
        <w:rPr>
          <w:rFonts w:eastAsia="Times New Roman" w:cstheme="minorHAnsi"/>
          <w:color w:val="000000" w:themeColor="text1"/>
          <w:sz w:val="22"/>
          <w:shd w:val="clear" w:color="auto" w:fill="FFFFFF"/>
          <w:lang w:val="en-GB" w:eastAsia="pl-PL"/>
        </w:rPr>
        <w:t xml:space="preserve"> supported </w:t>
      </w:r>
      <w:r w:rsidR="002F7AE9" w:rsidRPr="00B41FA5">
        <w:rPr>
          <w:rFonts w:eastAsia="Times New Roman" w:cstheme="minorHAnsi"/>
          <w:color w:val="000000" w:themeColor="text1"/>
          <w:sz w:val="22"/>
          <w:shd w:val="clear" w:color="auto" w:fill="FFFFFF"/>
          <w:lang w:val="en-GB" w:eastAsia="pl-PL"/>
        </w:rPr>
        <w:t>individual information exchange systems of each</w:t>
      </w:r>
      <w:r w:rsidR="007036E8" w:rsidRPr="00B41FA5">
        <w:rPr>
          <w:rFonts w:eastAsia="Times New Roman" w:cstheme="minorHAnsi"/>
          <w:color w:val="000000" w:themeColor="text1"/>
          <w:sz w:val="22"/>
          <w:shd w:val="clear" w:color="auto" w:fill="FFFFFF"/>
          <w:lang w:val="en-GB" w:eastAsia="pl-PL"/>
        </w:rPr>
        <w:t xml:space="preserve"> ISAC.</w:t>
      </w:r>
      <w:r w:rsidR="002F7AE9" w:rsidRPr="00B41FA5">
        <w:rPr>
          <w:rFonts w:eastAsia="Times New Roman" w:cstheme="minorHAnsi"/>
          <w:color w:val="000000" w:themeColor="text1"/>
          <w:sz w:val="22"/>
          <w:shd w:val="clear" w:color="auto" w:fill="FFFFFF"/>
          <w:lang w:val="en-GB" w:eastAsia="pl-PL"/>
        </w:rPr>
        <w:t xml:space="preserve"> In addition, each of the organisations may initiate projects or co-operate and support initiatives resulting in improvement and efficiency of security systems of all parties of the agreement. </w:t>
      </w:r>
    </w:p>
    <w:p w:rsidR="00C13AE2" w:rsidRPr="00B41FA5" w:rsidRDefault="002F7AE9" w:rsidP="00B41FA5">
      <w:pPr>
        <w:spacing w:line="360" w:lineRule="auto"/>
        <w:jc w:val="both"/>
        <w:rPr>
          <w:rFonts w:eastAsia="Times New Roman" w:cstheme="minorHAnsi"/>
          <w:color w:val="000000" w:themeColor="text1"/>
          <w:sz w:val="22"/>
          <w:shd w:val="clear" w:color="auto" w:fill="FFFFFF"/>
          <w:lang w:val="en-GB" w:eastAsia="pl-PL"/>
        </w:rPr>
      </w:pPr>
      <w:r w:rsidRPr="00B41FA5">
        <w:rPr>
          <w:rFonts w:eastAsia="Times New Roman" w:cstheme="minorHAnsi"/>
          <w:color w:val="000000" w:themeColor="text1"/>
          <w:sz w:val="22"/>
          <w:shd w:val="clear" w:color="auto" w:fill="FFFFFF"/>
          <w:lang w:val="en-GB" w:eastAsia="pl-PL"/>
        </w:rPr>
        <w:lastRenderedPageBreak/>
        <w:t>Each sector of economy in each country may</w:t>
      </w:r>
      <w:r w:rsidR="005414FB" w:rsidRPr="00B41FA5">
        <w:rPr>
          <w:rFonts w:eastAsia="Times New Roman" w:cstheme="minorHAnsi"/>
          <w:color w:val="000000" w:themeColor="text1"/>
          <w:sz w:val="22"/>
          <w:shd w:val="clear" w:color="auto" w:fill="FFFFFF"/>
          <w:lang w:val="en-GB" w:eastAsia="pl-PL"/>
        </w:rPr>
        <w:t xml:space="preserve"> create its own co-operation centres, it is not complicated, remaining centres are always ready to assist their „colleagues.” The questions of purely practical co-operation – </w:t>
      </w:r>
      <w:r w:rsidR="00E04C7D" w:rsidRPr="00B41FA5">
        <w:rPr>
          <w:rFonts w:eastAsia="Times New Roman" w:cstheme="minorHAnsi"/>
          <w:color w:val="000000" w:themeColor="text1"/>
          <w:sz w:val="22"/>
          <w:shd w:val="clear" w:color="auto" w:fill="FFFFFF"/>
          <w:lang w:val="en-GB" w:eastAsia="pl-PL"/>
        </w:rPr>
        <w:t xml:space="preserve">the </w:t>
      </w:r>
      <w:r w:rsidR="005414FB" w:rsidRPr="00B41FA5">
        <w:rPr>
          <w:rFonts w:eastAsia="Times New Roman" w:cstheme="minorHAnsi"/>
          <w:color w:val="000000" w:themeColor="text1"/>
          <w:sz w:val="22"/>
          <w:shd w:val="clear" w:color="auto" w:fill="FFFFFF"/>
          <w:lang w:val="en-GB" w:eastAsia="pl-PL"/>
        </w:rPr>
        <w:t xml:space="preserve">exchange of information – are much more problematic.  </w:t>
      </w:r>
      <w:r w:rsidR="00D609DB" w:rsidRPr="00B41FA5">
        <w:rPr>
          <w:rFonts w:eastAsia="Times New Roman" w:cstheme="minorHAnsi"/>
          <w:color w:val="000000" w:themeColor="text1"/>
          <w:sz w:val="22"/>
          <w:shd w:val="clear" w:color="auto" w:fill="FFFFFF"/>
          <w:lang w:val="en-GB" w:eastAsia="pl-PL"/>
        </w:rPr>
        <w:t xml:space="preserve"> </w:t>
      </w:r>
      <w:r w:rsidR="005414FB" w:rsidRPr="00B41FA5">
        <w:rPr>
          <w:rFonts w:eastAsia="Times New Roman" w:cstheme="minorHAnsi"/>
          <w:color w:val="000000" w:themeColor="text1"/>
          <w:sz w:val="22"/>
          <w:shd w:val="clear" w:color="auto" w:fill="FFFFFF"/>
          <w:lang w:val="en-GB" w:eastAsia="pl-PL"/>
        </w:rPr>
        <w:t xml:space="preserve">Especially in such areas, as safety and cybersecurity, </w:t>
      </w:r>
      <w:r w:rsidR="00235704" w:rsidRPr="00B41FA5">
        <w:rPr>
          <w:rFonts w:eastAsia="Times New Roman" w:cstheme="minorHAnsi"/>
          <w:color w:val="000000" w:themeColor="text1"/>
          <w:sz w:val="22"/>
          <w:shd w:val="clear" w:color="auto" w:fill="FFFFFF"/>
          <w:lang w:val="en-GB" w:eastAsia="pl-PL"/>
        </w:rPr>
        <w:t xml:space="preserve">there is a belief and practice, </w:t>
      </w:r>
      <w:r w:rsidR="009C1341" w:rsidRPr="00B41FA5">
        <w:rPr>
          <w:rFonts w:eastAsia="Times New Roman" w:cstheme="minorHAnsi"/>
          <w:color w:val="000000" w:themeColor="text1"/>
          <w:sz w:val="22"/>
          <w:shd w:val="clear" w:color="auto" w:fill="FFFFFF"/>
          <w:lang w:val="en-GB" w:eastAsia="pl-PL"/>
        </w:rPr>
        <w:t>that ‘</w:t>
      </w:r>
      <w:r w:rsidR="00235704" w:rsidRPr="00B41FA5">
        <w:rPr>
          <w:rFonts w:eastAsia="Times New Roman" w:cstheme="minorHAnsi"/>
          <w:color w:val="000000" w:themeColor="text1"/>
          <w:sz w:val="22"/>
          <w:shd w:val="clear" w:color="auto" w:fill="FFFFFF"/>
          <w:lang w:val="en-GB" w:eastAsia="pl-PL"/>
        </w:rPr>
        <w:t>sensitive</w:t>
      </w:r>
      <w:r w:rsidR="009C1341" w:rsidRPr="00B41FA5">
        <w:rPr>
          <w:rFonts w:eastAsia="Times New Roman" w:cstheme="minorHAnsi"/>
          <w:color w:val="000000" w:themeColor="text1"/>
          <w:sz w:val="22"/>
          <w:shd w:val="clear" w:color="auto" w:fill="FFFFFF"/>
          <w:lang w:val="en-GB" w:eastAsia="pl-PL"/>
        </w:rPr>
        <w:t>’</w:t>
      </w:r>
      <w:r w:rsidR="00235704" w:rsidRPr="00B41FA5">
        <w:rPr>
          <w:rFonts w:eastAsia="Times New Roman" w:cstheme="minorHAnsi"/>
          <w:color w:val="000000" w:themeColor="text1"/>
          <w:sz w:val="22"/>
          <w:shd w:val="clear" w:color="auto" w:fill="FFFFFF"/>
          <w:lang w:val="en-GB" w:eastAsia="pl-PL"/>
        </w:rPr>
        <w:t xml:space="preserve"> </w:t>
      </w:r>
      <w:r w:rsidR="009C1341" w:rsidRPr="00B41FA5">
        <w:rPr>
          <w:rFonts w:eastAsia="Times New Roman" w:cstheme="minorHAnsi"/>
          <w:color w:val="000000" w:themeColor="text1"/>
          <w:sz w:val="22"/>
          <w:shd w:val="clear" w:color="auto" w:fill="FFFFFF"/>
          <w:lang w:val="en-GB" w:eastAsia="pl-PL"/>
        </w:rPr>
        <w:t>information shall</w:t>
      </w:r>
      <w:r w:rsidR="00235704" w:rsidRPr="00B41FA5">
        <w:rPr>
          <w:rFonts w:eastAsia="Times New Roman" w:cstheme="minorHAnsi"/>
          <w:color w:val="000000" w:themeColor="text1"/>
          <w:sz w:val="22"/>
          <w:shd w:val="clear" w:color="auto" w:fill="FFFFFF"/>
          <w:lang w:val="en-GB" w:eastAsia="pl-PL"/>
        </w:rPr>
        <w:t xml:space="preserve"> not be distributed out of the company’s premises. On one part, it is justified, but</w:t>
      </w:r>
      <w:r w:rsidR="00EE7C65" w:rsidRPr="00B41FA5">
        <w:rPr>
          <w:rFonts w:eastAsia="Times New Roman" w:cstheme="minorHAnsi"/>
          <w:color w:val="000000" w:themeColor="text1"/>
          <w:sz w:val="22"/>
          <w:shd w:val="clear" w:color="auto" w:fill="FFFFFF"/>
          <w:lang w:val="en-GB" w:eastAsia="pl-PL"/>
        </w:rPr>
        <w:t xml:space="preserve"> ICAS </w:t>
      </w:r>
      <w:r w:rsidR="00235704" w:rsidRPr="00B41FA5">
        <w:rPr>
          <w:rFonts w:eastAsia="Times New Roman" w:cstheme="minorHAnsi"/>
          <w:color w:val="000000" w:themeColor="text1"/>
          <w:sz w:val="22"/>
          <w:shd w:val="clear" w:color="auto" w:fill="FFFFFF"/>
          <w:lang w:val="en-GB" w:eastAsia="pl-PL"/>
        </w:rPr>
        <w:t>centres are usually organised based on agreed-on statutes and regulations</w:t>
      </w:r>
      <w:r w:rsidR="00E04C7D" w:rsidRPr="00B41FA5">
        <w:rPr>
          <w:rFonts w:eastAsia="Times New Roman" w:cstheme="minorHAnsi"/>
          <w:color w:val="000000" w:themeColor="text1"/>
          <w:sz w:val="22"/>
          <w:shd w:val="clear" w:color="auto" w:fill="FFFFFF"/>
          <w:lang w:val="en-GB" w:eastAsia="pl-PL"/>
        </w:rPr>
        <w:t>,</w:t>
      </w:r>
      <w:r w:rsidR="00235704" w:rsidRPr="00B41FA5">
        <w:rPr>
          <w:rFonts w:eastAsia="Times New Roman" w:cstheme="minorHAnsi"/>
          <w:color w:val="000000" w:themeColor="text1"/>
          <w:sz w:val="22"/>
          <w:shd w:val="clear" w:color="auto" w:fill="FFFFFF"/>
          <w:lang w:val="en-GB" w:eastAsia="pl-PL"/>
        </w:rPr>
        <w:t xml:space="preserve"> including protection of the exchange of information and clauses referring to potential breaches of such agreements. However, in spite of such solutions</w:t>
      </w:r>
      <w:r w:rsidR="009C1341" w:rsidRPr="00B41FA5">
        <w:rPr>
          <w:rFonts w:eastAsia="Times New Roman" w:cstheme="minorHAnsi"/>
          <w:color w:val="000000" w:themeColor="text1"/>
          <w:sz w:val="22"/>
          <w:shd w:val="clear" w:color="auto" w:fill="FFFFFF"/>
          <w:lang w:val="en-GB" w:eastAsia="pl-PL"/>
        </w:rPr>
        <w:t>, there</w:t>
      </w:r>
      <w:r w:rsidR="00235704" w:rsidRPr="00B41FA5">
        <w:rPr>
          <w:rFonts w:eastAsia="Times New Roman" w:cstheme="minorHAnsi"/>
          <w:color w:val="000000" w:themeColor="text1"/>
          <w:sz w:val="22"/>
          <w:shd w:val="clear" w:color="auto" w:fill="FFFFFF"/>
          <w:lang w:val="en-GB" w:eastAsia="pl-PL"/>
        </w:rPr>
        <w:t xml:space="preserve"> are still some „communication</w:t>
      </w:r>
      <w:r w:rsidR="000B4614" w:rsidRPr="00B41FA5">
        <w:rPr>
          <w:rFonts w:eastAsia="Times New Roman" w:cstheme="minorHAnsi"/>
          <w:color w:val="000000" w:themeColor="text1"/>
          <w:sz w:val="22"/>
          <w:shd w:val="clear" w:color="auto" w:fill="FFFFFF"/>
          <w:lang w:val="en-GB" w:eastAsia="pl-PL"/>
        </w:rPr>
        <w:t xml:space="preserve">” barriers. </w:t>
      </w:r>
      <w:r w:rsidR="00EE7C65" w:rsidRPr="00B41FA5">
        <w:rPr>
          <w:rFonts w:eastAsia="Times New Roman" w:cstheme="minorHAnsi"/>
          <w:color w:val="000000" w:themeColor="text1"/>
          <w:sz w:val="22"/>
          <w:shd w:val="clear" w:color="auto" w:fill="FFFFFF"/>
          <w:lang w:val="en-GB" w:eastAsia="pl-PL"/>
        </w:rPr>
        <w:t xml:space="preserve">  </w:t>
      </w:r>
    </w:p>
    <w:p w:rsidR="00552CE3" w:rsidRPr="00B41FA5" w:rsidRDefault="000B4614" w:rsidP="00B41FA5">
      <w:pPr>
        <w:spacing w:line="360" w:lineRule="auto"/>
        <w:jc w:val="both"/>
        <w:rPr>
          <w:rFonts w:eastAsia="Times New Roman" w:cstheme="minorHAnsi"/>
          <w:color w:val="000000" w:themeColor="text1"/>
          <w:sz w:val="22"/>
          <w:shd w:val="clear" w:color="auto" w:fill="FFFFFF"/>
          <w:lang w:val="en-GB" w:eastAsia="pl-PL"/>
        </w:rPr>
      </w:pPr>
      <w:r w:rsidRPr="00B41FA5">
        <w:rPr>
          <w:rFonts w:eastAsia="Times New Roman" w:cstheme="minorHAnsi"/>
          <w:color w:val="000000" w:themeColor="text1"/>
          <w:sz w:val="22"/>
          <w:shd w:val="clear" w:color="auto" w:fill="FFFFFF"/>
          <w:lang w:val="en-GB" w:eastAsia="pl-PL"/>
        </w:rPr>
        <w:t>Looking at the present system of information exchange</w:t>
      </w:r>
      <w:r w:rsidR="00A94346" w:rsidRPr="00B41FA5">
        <w:rPr>
          <w:rFonts w:eastAsia="Times New Roman" w:cstheme="minorHAnsi"/>
          <w:color w:val="000000" w:themeColor="text1"/>
          <w:sz w:val="22"/>
          <w:shd w:val="clear" w:color="auto" w:fill="FFFFFF"/>
          <w:lang w:val="en-GB" w:eastAsia="pl-PL"/>
        </w:rPr>
        <w:t xml:space="preserve"> and co-operation in various countries, sectors or organisations, it is difficult not to observe, that we are facing various systems which organise this exchange and co-operation, and also various formal and non-formal rules. Regardless of whether it is a form of co-operation based on legal regulations or good practices</w:t>
      </w:r>
      <w:r w:rsidR="002C5555" w:rsidRPr="00B41FA5">
        <w:rPr>
          <w:rFonts w:eastAsia="Times New Roman" w:cstheme="minorHAnsi"/>
          <w:color w:val="000000" w:themeColor="text1"/>
          <w:sz w:val="22"/>
          <w:shd w:val="clear" w:color="auto" w:fill="FFFFFF"/>
          <w:lang w:val="en-GB" w:eastAsia="pl-PL"/>
        </w:rPr>
        <w:t xml:space="preserve"> </w:t>
      </w:r>
      <w:r w:rsidR="00A94346" w:rsidRPr="00B41FA5">
        <w:rPr>
          <w:rFonts w:eastAsia="Times New Roman" w:cstheme="minorHAnsi"/>
          <w:color w:val="000000" w:themeColor="text1"/>
          <w:sz w:val="22"/>
          <w:shd w:val="clear" w:color="auto" w:fill="FFFFFF"/>
          <w:lang w:val="en-GB" w:eastAsia="pl-PL"/>
        </w:rPr>
        <w:t xml:space="preserve">– standards or voluntary association within an organisation, such as </w:t>
      </w:r>
      <w:r w:rsidR="002C5555" w:rsidRPr="00B41FA5">
        <w:rPr>
          <w:rFonts w:eastAsia="Times New Roman" w:cstheme="minorHAnsi"/>
          <w:color w:val="000000" w:themeColor="text1"/>
          <w:sz w:val="22"/>
          <w:shd w:val="clear" w:color="auto" w:fill="FFFFFF"/>
          <w:lang w:val="en-GB" w:eastAsia="pl-PL"/>
        </w:rPr>
        <w:t>ISAC</w:t>
      </w:r>
      <w:r w:rsidR="00A94346" w:rsidRPr="00B41FA5">
        <w:rPr>
          <w:rFonts w:eastAsia="Times New Roman" w:cstheme="minorHAnsi"/>
          <w:color w:val="000000" w:themeColor="text1"/>
          <w:sz w:val="22"/>
          <w:shd w:val="clear" w:color="auto" w:fill="FFFFFF"/>
          <w:lang w:val="en-GB" w:eastAsia="pl-PL"/>
        </w:rPr>
        <w:t>, there is one aim</w:t>
      </w:r>
      <w:r w:rsidR="002C5555" w:rsidRPr="00B41FA5">
        <w:rPr>
          <w:rFonts w:eastAsia="Times New Roman" w:cstheme="minorHAnsi"/>
          <w:color w:val="000000" w:themeColor="text1"/>
          <w:sz w:val="22"/>
          <w:shd w:val="clear" w:color="auto" w:fill="FFFFFF"/>
          <w:lang w:val="en-GB" w:eastAsia="pl-PL"/>
        </w:rPr>
        <w:t xml:space="preserve"> –</w:t>
      </w:r>
      <w:r w:rsidR="00A94346" w:rsidRPr="00B41FA5">
        <w:rPr>
          <w:rFonts w:eastAsia="Times New Roman" w:cstheme="minorHAnsi"/>
          <w:color w:val="000000" w:themeColor="text1"/>
          <w:sz w:val="22"/>
          <w:shd w:val="clear" w:color="auto" w:fill="FFFFFF"/>
          <w:lang w:val="en-GB" w:eastAsia="pl-PL"/>
        </w:rPr>
        <w:t xml:space="preserve">the exchange of information and development of conditions for counteracting. This „prevention”, </w:t>
      </w:r>
      <w:r w:rsidR="0045296E" w:rsidRPr="00B41FA5">
        <w:rPr>
          <w:rFonts w:eastAsia="Times New Roman" w:cstheme="minorHAnsi"/>
          <w:color w:val="000000" w:themeColor="text1"/>
          <w:sz w:val="22"/>
          <w:shd w:val="clear" w:color="auto" w:fill="FFFFFF"/>
          <w:lang w:val="en-GB" w:eastAsia="pl-PL"/>
        </w:rPr>
        <w:t xml:space="preserve">anticipation </w:t>
      </w:r>
      <w:r w:rsidR="0045296E" w:rsidRPr="00B41FA5">
        <w:rPr>
          <w:rFonts w:eastAsia="Times New Roman" w:cstheme="minorHAnsi"/>
          <w:color w:val="000000" w:themeColor="text1"/>
          <w:sz w:val="22"/>
          <w:shd w:val="clear" w:color="auto" w:fill="FFFFFF"/>
          <w:lang w:val="en-GB" w:eastAsia="pl-PL"/>
        </w:rPr>
        <w:lastRenderedPageBreak/>
        <w:t xml:space="preserve">of actions of „hackers” or organised groups, trying to break our security in an organisation makes one of the key </w:t>
      </w:r>
      <w:r w:rsidR="00E04C7D" w:rsidRPr="00B41FA5">
        <w:rPr>
          <w:rFonts w:eastAsia="Times New Roman" w:cstheme="minorHAnsi"/>
          <w:color w:val="000000" w:themeColor="text1"/>
          <w:sz w:val="22"/>
          <w:shd w:val="clear" w:color="auto" w:fill="FFFFFF"/>
          <w:lang w:val="en-GB" w:eastAsia="pl-PL"/>
        </w:rPr>
        <w:t>targets</w:t>
      </w:r>
      <w:r w:rsidR="0045296E" w:rsidRPr="00B41FA5">
        <w:rPr>
          <w:rFonts w:eastAsia="Times New Roman" w:cstheme="minorHAnsi"/>
          <w:color w:val="000000" w:themeColor="text1"/>
          <w:sz w:val="22"/>
          <w:shd w:val="clear" w:color="auto" w:fill="FFFFFF"/>
          <w:lang w:val="en-GB" w:eastAsia="pl-PL"/>
        </w:rPr>
        <w:t xml:space="preserve"> of this co-operation. </w:t>
      </w:r>
      <w:r w:rsidR="002C5555" w:rsidRPr="00B41FA5">
        <w:rPr>
          <w:rFonts w:eastAsia="Times New Roman" w:cstheme="minorHAnsi"/>
          <w:color w:val="000000" w:themeColor="text1"/>
          <w:sz w:val="22"/>
          <w:shd w:val="clear" w:color="auto" w:fill="FFFFFF"/>
          <w:lang w:val="en-GB" w:eastAsia="pl-PL"/>
        </w:rPr>
        <w:t xml:space="preserve"> </w:t>
      </w:r>
    </w:p>
    <w:p w:rsidR="00552CE3" w:rsidRPr="00B41FA5" w:rsidRDefault="00552CE3" w:rsidP="00B41FA5">
      <w:pPr>
        <w:spacing w:line="360" w:lineRule="auto"/>
        <w:jc w:val="both"/>
        <w:rPr>
          <w:rFonts w:eastAsia="Times New Roman" w:cstheme="minorHAnsi"/>
          <w:color w:val="000000" w:themeColor="text1"/>
          <w:sz w:val="22"/>
          <w:shd w:val="clear" w:color="auto" w:fill="FFFFFF"/>
          <w:lang w:val="en-GB" w:eastAsia="pl-PL"/>
        </w:rPr>
      </w:pPr>
    </w:p>
    <w:p w:rsidR="000D2590" w:rsidRPr="00B41FA5" w:rsidRDefault="00F4696A" w:rsidP="00B41FA5">
      <w:pPr>
        <w:spacing w:line="360" w:lineRule="auto"/>
        <w:jc w:val="both"/>
        <w:rPr>
          <w:rFonts w:eastAsia="Times New Roman" w:cstheme="minorHAnsi"/>
          <w:color w:val="000000" w:themeColor="text1"/>
          <w:sz w:val="22"/>
          <w:shd w:val="clear" w:color="auto" w:fill="FFFFFF"/>
          <w:lang w:val="en-GB" w:eastAsia="pl-PL"/>
        </w:rPr>
      </w:pPr>
      <w:r w:rsidRPr="00B41FA5">
        <w:rPr>
          <w:rFonts w:eastAsia="Times New Roman" w:cstheme="minorHAnsi"/>
          <w:color w:val="000000" w:themeColor="text1"/>
          <w:sz w:val="22"/>
          <w:shd w:val="clear" w:color="auto" w:fill="FFFFFF"/>
          <w:lang w:val="en-GB" w:eastAsia="pl-PL"/>
        </w:rPr>
        <w:t>Which model is more efficient and worth</w:t>
      </w:r>
      <w:r w:rsidR="00E04C7D" w:rsidRPr="00B41FA5">
        <w:rPr>
          <w:rFonts w:eastAsia="Times New Roman" w:cstheme="minorHAnsi"/>
          <w:color w:val="000000" w:themeColor="text1"/>
          <w:sz w:val="22"/>
          <w:shd w:val="clear" w:color="auto" w:fill="FFFFFF"/>
          <w:lang w:val="en-GB" w:eastAsia="pl-PL"/>
        </w:rPr>
        <w:t xml:space="preserve"> joining or applying? Probably </w:t>
      </w:r>
      <w:r w:rsidRPr="00B41FA5">
        <w:rPr>
          <w:rFonts w:eastAsia="Times New Roman" w:cstheme="minorHAnsi"/>
          <w:color w:val="000000" w:themeColor="text1"/>
          <w:sz w:val="22"/>
          <w:shd w:val="clear" w:color="auto" w:fill="FFFFFF"/>
          <w:lang w:val="en-GB" w:eastAsia="pl-PL"/>
        </w:rPr>
        <w:t>everyone can find some arguments in favour of one or another solution, but one should recall the most important thing, regardless of the chosen model of co-operation, the exchange of information at such dynamic changes in threats</w:t>
      </w:r>
      <w:r w:rsidR="002C5555" w:rsidRPr="00B41FA5">
        <w:rPr>
          <w:rFonts w:eastAsia="Times New Roman" w:cstheme="minorHAnsi"/>
          <w:color w:val="000000" w:themeColor="text1"/>
          <w:sz w:val="22"/>
          <w:shd w:val="clear" w:color="auto" w:fill="FFFFFF"/>
          <w:lang w:val="en-GB" w:eastAsia="pl-PL"/>
        </w:rPr>
        <w:t xml:space="preserve"> </w:t>
      </w:r>
      <w:r w:rsidRPr="00B41FA5">
        <w:rPr>
          <w:rFonts w:eastAsia="Times New Roman" w:cstheme="minorHAnsi"/>
          <w:color w:val="000000" w:themeColor="text1"/>
          <w:sz w:val="22"/>
          <w:shd w:val="clear" w:color="auto" w:fill="FFFFFF"/>
          <w:lang w:val="en-GB" w:eastAsia="pl-PL"/>
        </w:rPr>
        <w:t xml:space="preserve">on the part of </w:t>
      </w:r>
      <w:r w:rsidR="009C1341" w:rsidRPr="00B41FA5">
        <w:rPr>
          <w:rFonts w:eastAsia="Times New Roman" w:cstheme="minorHAnsi"/>
          <w:color w:val="000000" w:themeColor="text1"/>
          <w:sz w:val="22"/>
          <w:shd w:val="clear" w:color="auto" w:fill="FFFFFF"/>
          <w:lang w:val="en-GB" w:eastAsia="pl-PL"/>
        </w:rPr>
        <w:t>cybercriminals is</w:t>
      </w:r>
      <w:r w:rsidRPr="00B41FA5">
        <w:rPr>
          <w:rFonts w:eastAsia="Times New Roman" w:cstheme="minorHAnsi"/>
          <w:color w:val="000000" w:themeColor="text1"/>
          <w:sz w:val="22"/>
          <w:shd w:val="clear" w:color="auto" w:fill="FFFFFF"/>
          <w:lang w:val="en-GB" w:eastAsia="pl-PL"/>
        </w:rPr>
        <w:t xml:space="preserve">, at the time being, the only and </w:t>
      </w:r>
      <w:r w:rsidR="00447950" w:rsidRPr="00B41FA5">
        <w:rPr>
          <w:rFonts w:eastAsia="Times New Roman" w:cstheme="minorHAnsi"/>
          <w:color w:val="000000" w:themeColor="text1"/>
          <w:sz w:val="22"/>
          <w:shd w:val="clear" w:color="auto" w:fill="FFFFFF"/>
          <w:lang w:val="en-GB" w:eastAsia="pl-PL"/>
        </w:rPr>
        <w:t xml:space="preserve">one of the </w:t>
      </w:r>
      <w:r w:rsidRPr="00B41FA5">
        <w:rPr>
          <w:rFonts w:eastAsia="Times New Roman" w:cstheme="minorHAnsi"/>
          <w:color w:val="000000" w:themeColor="text1"/>
          <w:sz w:val="22"/>
          <w:shd w:val="clear" w:color="auto" w:fill="FFFFFF"/>
          <w:lang w:val="en-GB" w:eastAsia="pl-PL"/>
        </w:rPr>
        <w:t>most effective</w:t>
      </w:r>
      <w:r w:rsidR="00447950" w:rsidRPr="00B41FA5">
        <w:rPr>
          <w:rFonts w:eastAsia="Times New Roman" w:cstheme="minorHAnsi"/>
          <w:color w:val="000000" w:themeColor="text1"/>
          <w:sz w:val="22"/>
          <w:shd w:val="clear" w:color="auto" w:fill="FFFFFF"/>
          <w:lang w:val="en-GB" w:eastAsia="pl-PL"/>
        </w:rPr>
        <w:t xml:space="preserve"> (or even the most effective) measure</w:t>
      </w:r>
      <w:r w:rsidR="003B6987" w:rsidRPr="00B41FA5">
        <w:rPr>
          <w:rFonts w:eastAsia="Times New Roman" w:cstheme="minorHAnsi"/>
          <w:color w:val="000000" w:themeColor="text1"/>
          <w:sz w:val="22"/>
          <w:shd w:val="clear" w:color="auto" w:fill="FFFFFF"/>
          <w:lang w:val="en-GB" w:eastAsia="pl-PL"/>
        </w:rPr>
        <w:t>s</w:t>
      </w:r>
      <w:r w:rsidR="00447950" w:rsidRPr="00B41FA5">
        <w:rPr>
          <w:rFonts w:eastAsia="Times New Roman" w:cstheme="minorHAnsi"/>
          <w:color w:val="000000" w:themeColor="text1"/>
          <w:sz w:val="22"/>
          <w:shd w:val="clear" w:color="auto" w:fill="FFFFFF"/>
          <w:lang w:val="en-GB" w:eastAsia="pl-PL"/>
        </w:rPr>
        <w:t xml:space="preserve"> in hands of “the defenders.”</w:t>
      </w:r>
      <w:r w:rsidR="002C5555" w:rsidRPr="00B41FA5">
        <w:rPr>
          <w:rFonts w:eastAsia="Times New Roman" w:cstheme="minorHAnsi"/>
          <w:color w:val="000000" w:themeColor="text1"/>
          <w:sz w:val="22"/>
          <w:shd w:val="clear" w:color="auto" w:fill="FFFFFF"/>
          <w:lang w:val="en-GB" w:eastAsia="pl-PL"/>
        </w:rPr>
        <w:t xml:space="preserve"> </w:t>
      </w:r>
      <w:r w:rsidR="00A234CE" w:rsidRPr="00B41FA5">
        <w:rPr>
          <w:rFonts w:eastAsia="Times New Roman" w:cstheme="minorHAnsi"/>
          <w:color w:val="000000" w:themeColor="text1"/>
          <w:sz w:val="22"/>
          <w:shd w:val="clear" w:color="auto" w:fill="FFFFFF"/>
          <w:lang w:val="en-GB" w:eastAsia="pl-PL"/>
        </w:rPr>
        <w:t>Things, which we exchange and how we do it are significant, and each person who shall try</w:t>
      </w:r>
      <w:r w:rsidR="003B6987" w:rsidRPr="00B41FA5">
        <w:rPr>
          <w:rFonts w:eastAsia="Times New Roman" w:cstheme="minorHAnsi"/>
          <w:color w:val="000000" w:themeColor="text1"/>
          <w:sz w:val="22"/>
          <w:shd w:val="clear" w:color="auto" w:fill="FFFFFF"/>
          <w:lang w:val="en-GB" w:eastAsia="pl-PL"/>
        </w:rPr>
        <w:t xml:space="preserve"> and check</w:t>
      </w:r>
      <w:r w:rsidR="00A234CE" w:rsidRPr="00B41FA5">
        <w:rPr>
          <w:rFonts w:eastAsia="Times New Roman" w:cstheme="minorHAnsi"/>
          <w:color w:val="000000" w:themeColor="text1"/>
          <w:sz w:val="22"/>
          <w:shd w:val="clear" w:color="auto" w:fill="FFFFFF"/>
          <w:lang w:val="en-GB" w:eastAsia="pl-PL"/>
        </w:rPr>
        <w:t xml:space="preserve"> at least once how it all works, will become convinced. In the next updates of legal regulations, the subject of co-operation shall definitely become one of the most important elements of the organisation of cyber</w:t>
      </w:r>
      <w:r w:rsidR="003B6987" w:rsidRPr="00B41FA5">
        <w:rPr>
          <w:rFonts w:eastAsia="Times New Roman" w:cstheme="minorHAnsi"/>
          <w:color w:val="000000" w:themeColor="text1"/>
          <w:sz w:val="22"/>
          <w:shd w:val="clear" w:color="auto" w:fill="FFFFFF"/>
          <w:lang w:val="en-GB" w:eastAsia="pl-PL"/>
        </w:rPr>
        <w:t xml:space="preserve"> </w:t>
      </w:r>
      <w:r w:rsidR="00A234CE" w:rsidRPr="00B41FA5">
        <w:rPr>
          <w:rFonts w:eastAsia="Times New Roman" w:cstheme="minorHAnsi"/>
          <w:color w:val="000000" w:themeColor="text1"/>
          <w:sz w:val="22"/>
          <w:shd w:val="clear" w:color="auto" w:fill="FFFFFF"/>
          <w:lang w:val="en-GB" w:eastAsia="pl-PL"/>
        </w:rPr>
        <w:t>security, even by the virtue of the organisation of functioning of companies. Not only are they concentrated in a specifi</w:t>
      </w:r>
      <w:r w:rsidR="001878FE" w:rsidRPr="00B41FA5">
        <w:rPr>
          <w:rFonts w:eastAsia="Times New Roman" w:cstheme="minorHAnsi"/>
          <w:color w:val="000000" w:themeColor="text1"/>
          <w:sz w:val="22"/>
          <w:shd w:val="clear" w:color="auto" w:fill="FFFFFF"/>
          <w:lang w:val="en-GB" w:eastAsia="pl-PL"/>
        </w:rPr>
        <w:t>c</w:t>
      </w:r>
      <w:r w:rsidR="00A234CE" w:rsidRPr="00B41FA5">
        <w:rPr>
          <w:rFonts w:eastAsia="Times New Roman" w:cstheme="minorHAnsi"/>
          <w:color w:val="000000" w:themeColor="text1"/>
          <w:sz w:val="22"/>
          <w:shd w:val="clear" w:color="auto" w:fill="FFFFFF"/>
          <w:lang w:val="en-GB" w:eastAsia="pl-PL"/>
        </w:rPr>
        <w:t xml:space="preserve"> sector</w:t>
      </w:r>
      <w:r w:rsidR="009C1341" w:rsidRPr="00B41FA5">
        <w:rPr>
          <w:rFonts w:eastAsia="Times New Roman" w:cstheme="minorHAnsi"/>
          <w:color w:val="000000" w:themeColor="text1"/>
          <w:sz w:val="22"/>
          <w:shd w:val="clear" w:color="auto" w:fill="FFFFFF"/>
          <w:lang w:val="en-GB" w:eastAsia="pl-PL"/>
        </w:rPr>
        <w:t>, but</w:t>
      </w:r>
      <w:r w:rsidR="00A234CE" w:rsidRPr="00B41FA5">
        <w:rPr>
          <w:rFonts w:eastAsia="Times New Roman" w:cstheme="minorHAnsi"/>
          <w:color w:val="000000" w:themeColor="text1"/>
          <w:sz w:val="22"/>
          <w:shd w:val="clear" w:color="auto" w:fill="FFFFFF"/>
          <w:lang w:val="en-GB" w:eastAsia="pl-PL"/>
        </w:rPr>
        <w:t xml:space="preserve"> they also co-operate with third parties in a form of deliveries or collection of goods</w:t>
      </w:r>
      <w:r w:rsidR="00320B5E" w:rsidRPr="00B41FA5">
        <w:rPr>
          <w:rFonts w:eastAsia="Times New Roman" w:cstheme="minorHAnsi"/>
          <w:color w:val="000000" w:themeColor="text1"/>
          <w:sz w:val="22"/>
          <w:shd w:val="clear" w:color="auto" w:fill="FFFFFF"/>
          <w:lang w:val="en-GB" w:eastAsia="pl-PL"/>
        </w:rPr>
        <w:t>. How the problem of potential threats during the exchange of information</w:t>
      </w:r>
      <w:r w:rsidR="000D2590" w:rsidRPr="00B41FA5">
        <w:rPr>
          <w:rFonts w:eastAsia="Times New Roman" w:cstheme="minorHAnsi"/>
          <w:color w:val="000000" w:themeColor="text1"/>
          <w:sz w:val="22"/>
          <w:shd w:val="clear" w:color="auto" w:fill="FFFFFF"/>
          <w:lang w:val="en-GB" w:eastAsia="pl-PL"/>
        </w:rPr>
        <w:t>, e.g. orders and commercial correspondence,</w:t>
      </w:r>
      <w:r w:rsidR="00320B5E" w:rsidRPr="00B41FA5">
        <w:rPr>
          <w:rFonts w:eastAsia="Times New Roman" w:cstheme="minorHAnsi"/>
          <w:color w:val="000000" w:themeColor="text1"/>
          <w:sz w:val="22"/>
          <w:shd w:val="clear" w:color="auto" w:fill="FFFFFF"/>
          <w:lang w:val="en-GB" w:eastAsia="pl-PL"/>
        </w:rPr>
        <w:t xml:space="preserve"> shall be dealt with then? </w:t>
      </w:r>
      <w:r w:rsidR="00A45FAA" w:rsidRPr="00B41FA5">
        <w:rPr>
          <w:rFonts w:eastAsia="Times New Roman" w:cstheme="minorHAnsi"/>
          <w:color w:val="000000" w:themeColor="text1"/>
          <w:sz w:val="22"/>
          <w:shd w:val="clear" w:color="auto" w:fill="FFFFFF"/>
          <w:lang w:val="en-GB" w:eastAsia="pl-PL"/>
        </w:rPr>
        <w:t xml:space="preserve"> </w:t>
      </w:r>
      <w:r w:rsidR="000D2590" w:rsidRPr="00B41FA5">
        <w:rPr>
          <w:rFonts w:eastAsia="Times New Roman" w:cstheme="minorHAnsi"/>
          <w:color w:val="000000" w:themeColor="text1"/>
          <w:sz w:val="22"/>
          <w:shd w:val="clear" w:color="auto" w:fill="FFFFFF"/>
          <w:lang w:val="en-GB" w:eastAsia="pl-PL"/>
        </w:rPr>
        <w:t>We can’t close</w:t>
      </w:r>
      <w:r w:rsidR="003B6987" w:rsidRPr="00B41FA5">
        <w:rPr>
          <w:rFonts w:eastAsia="Times New Roman" w:cstheme="minorHAnsi"/>
          <w:color w:val="000000" w:themeColor="text1"/>
          <w:sz w:val="22"/>
          <w:shd w:val="clear" w:color="auto" w:fill="FFFFFF"/>
          <w:lang w:val="en-GB" w:eastAsia="pl-PL"/>
        </w:rPr>
        <w:t xml:space="preserve"> the company</w:t>
      </w:r>
      <w:r w:rsidR="000D2590" w:rsidRPr="00B41FA5">
        <w:rPr>
          <w:rFonts w:eastAsia="Times New Roman" w:cstheme="minorHAnsi"/>
          <w:color w:val="000000" w:themeColor="text1"/>
          <w:sz w:val="22"/>
          <w:shd w:val="clear" w:color="auto" w:fill="FFFFFF"/>
          <w:lang w:val="en-GB" w:eastAsia="pl-PL"/>
        </w:rPr>
        <w:t xml:space="preserve"> and state, that we are not co-operating, as without </w:t>
      </w:r>
      <w:r w:rsidR="000D2590" w:rsidRPr="00B41FA5">
        <w:rPr>
          <w:rFonts w:eastAsia="Times New Roman" w:cstheme="minorHAnsi"/>
          <w:color w:val="000000" w:themeColor="text1"/>
          <w:sz w:val="22"/>
          <w:shd w:val="clear" w:color="auto" w:fill="FFFFFF"/>
          <w:lang w:val="en-GB" w:eastAsia="pl-PL"/>
        </w:rPr>
        <w:lastRenderedPageBreak/>
        <w:t xml:space="preserve">it, it would be impossible to continue our business. </w:t>
      </w:r>
      <w:r w:rsidR="00A45FAA" w:rsidRPr="00B41FA5">
        <w:rPr>
          <w:rFonts w:eastAsia="Times New Roman" w:cstheme="minorHAnsi"/>
          <w:color w:val="000000" w:themeColor="text1"/>
          <w:sz w:val="22"/>
          <w:shd w:val="clear" w:color="auto" w:fill="FFFFFF"/>
          <w:lang w:val="en-GB" w:eastAsia="pl-PL"/>
        </w:rPr>
        <w:t xml:space="preserve"> </w:t>
      </w:r>
      <w:r w:rsidR="000D2590" w:rsidRPr="00B41FA5">
        <w:rPr>
          <w:rFonts w:eastAsia="Times New Roman" w:cstheme="minorHAnsi"/>
          <w:color w:val="000000" w:themeColor="text1"/>
          <w:sz w:val="22"/>
          <w:shd w:val="clear" w:color="auto" w:fill="FFFFFF"/>
          <w:lang w:val="en-GB" w:eastAsia="pl-PL"/>
        </w:rPr>
        <w:t>Safety of deliveries, the so-called</w:t>
      </w:r>
      <w:r w:rsidR="00A45FAA" w:rsidRPr="00B41FA5">
        <w:rPr>
          <w:rFonts w:eastAsia="Times New Roman" w:cstheme="minorHAnsi"/>
          <w:color w:val="000000" w:themeColor="text1"/>
          <w:sz w:val="22"/>
          <w:shd w:val="clear" w:color="auto" w:fill="FFFFFF"/>
          <w:lang w:val="en-GB" w:eastAsia="pl-PL"/>
        </w:rPr>
        <w:t xml:space="preserve"> „</w:t>
      </w:r>
      <w:r w:rsidR="00AB18C5" w:rsidRPr="00B41FA5">
        <w:rPr>
          <w:rFonts w:eastAsia="Times New Roman" w:cstheme="minorHAnsi"/>
          <w:color w:val="000000" w:themeColor="text1"/>
          <w:sz w:val="22"/>
          <w:shd w:val="clear" w:color="auto" w:fill="FFFFFF"/>
          <w:lang w:val="en-GB" w:eastAsia="pl-PL"/>
        </w:rPr>
        <w:t>supply/</w:t>
      </w:r>
      <w:r w:rsidR="00A45FAA" w:rsidRPr="00B41FA5">
        <w:rPr>
          <w:rFonts w:eastAsia="Times New Roman" w:cstheme="minorHAnsi"/>
          <w:color w:val="000000" w:themeColor="text1"/>
          <w:sz w:val="22"/>
          <w:shd w:val="clear" w:color="auto" w:fill="FFFFFF"/>
          <w:lang w:val="en-GB" w:eastAsia="pl-PL"/>
        </w:rPr>
        <w:t xml:space="preserve">delivery chain” </w:t>
      </w:r>
      <w:r w:rsidR="000D2590" w:rsidRPr="00B41FA5">
        <w:rPr>
          <w:rFonts w:eastAsia="Times New Roman" w:cstheme="minorHAnsi"/>
          <w:color w:val="000000" w:themeColor="text1"/>
          <w:sz w:val="22"/>
          <w:shd w:val="clear" w:color="auto" w:fill="FFFFFF"/>
          <w:lang w:val="en-GB" w:eastAsia="pl-PL"/>
        </w:rPr>
        <w:t xml:space="preserve">must be covered by the whole system of co-operation of the exchange of information, because it is in the interest of all participants of the system. </w:t>
      </w:r>
    </w:p>
    <w:p w:rsidR="00233A0C" w:rsidRPr="00B41FA5" w:rsidRDefault="000D2590" w:rsidP="00FD124E">
      <w:pPr>
        <w:spacing w:line="360" w:lineRule="auto"/>
        <w:jc w:val="both"/>
        <w:rPr>
          <w:rFonts w:eastAsia="Times New Roman" w:cstheme="minorHAnsi"/>
          <w:color w:val="000000" w:themeColor="text1"/>
          <w:sz w:val="22"/>
          <w:shd w:val="clear" w:color="auto" w:fill="FFFFFF"/>
          <w:lang w:val="en-GB" w:eastAsia="pl-PL"/>
        </w:rPr>
      </w:pPr>
      <w:r w:rsidRPr="00B41FA5">
        <w:rPr>
          <w:rFonts w:eastAsia="Times New Roman" w:cstheme="minorHAnsi"/>
          <w:color w:val="000000" w:themeColor="text1"/>
          <w:sz w:val="22"/>
          <w:shd w:val="clear" w:color="auto" w:fill="FFFFFF"/>
          <w:lang w:val="en-GB" w:eastAsia="pl-PL"/>
        </w:rPr>
        <w:t xml:space="preserve">Probably, there are more such areas, </w:t>
      </w:r>
      <w:r w:rsidR="003B6987" w:rsidRPr="00B41FA5">
        <w:rPr>
          <w:rFonts w:eastAsia="Times New Roman" w:cstheme="minorHAnsi"/>
          <w:color w:val="000000" w:themeColor="text1"/>
          <w:sz w:val="22"/>
          <w:shd w:val="clear" w:color="auto" w:fill="FFFFFF"/>
          <w:lang w:val="en-GB" w:eastAsia="pl-PL"/>
        </w:rPr>
        <w:t>for</w:t>
      </w:r>
      <w:r w:rsidRPr="00B41FA5">
        <w:rPr>
          <w:rFonts w:eastAsia="Times New Roman" w:cstheme="minorHAnsi"/>
          <w:color w:val="000000" w:themeColor="text1"/>
          <w:sz w:val="22"/>
          <w:shd w:val="clear" w:color="auto" w:fill="FFFFFF"/>
          <w:lang w:val="en-GB" w:eastAsia="pl-PL"/>
        </w:rPr>
        <w:t xml:space="preserve"> which </w:t>
      </w:r>
      <w:r w:rsidR="003B6987" w:rsidRPr="00B41FA5">
        <w:rPr>
          <w:rFonts w:eastAsia="Times New Roman" w:cstheme="minorHAnsi"/>
          <w:color w:val="000000" w:themeColor="text1"/>
          <w:sz w:val="22"/>
          <w:shd w:val="clear" w:color="auto" w:fill="FFFFFF"/>
          <w:lang w:val="en-GB" w:eastAsia="pl-PL"/>
        </w:rPr>
        <w:t xml:space="preserve">the </w:t>
      </w:r>
      <w:r w:rsidRPr="00B41FA5">
        <w:rPr>
          <w:rFonts w:eastAsia="Times New Roman" w:cstheme="minorHAnsi"/>
          <w:color w:val="000000" w:themeColor="text1"/>
          <w:sz w:val="22"/>
          <w:shd w:val="clear" w:color="auto" w:fill="FFFFFF"/>
          <w:lang w:val="en-GB" w:eastAsia="pl-PL"/>
        </w:rPr>
        <w:t xml:space="preserve">co-operation and exchange of information are crucial, it is worth </w:t>
      </w:r>
      <w:r w:rsidR="003B6987" w:rsidRPr="00B41FA5">
        <w:rPr>
          <w:rFonts w:eastAsia="Times New Roman" w:cstheme="minorHAnsi"/>
          <w:color w:val="000000" w:themeColor="text1"/>
          <w:sz w:val="22"/>
          <w:shd w:val="clear" w:color="auto" w:fill="FFFFFF"/>
          <w:lang w:val="en-GB" w:eastAsia="pl-PL"/>
        </w:rPr>
        <w:t xml:space="preserve">to </w:t>
      </w:r>
      <w:r w:rsidRPr="00B41FA5">
        <w:rPr>
          <w:rFonts w:eastAsia="Times New Roman" w:cstheme="minorHAnsi"/>
          <w:color w:val="000000" w:themeColor="text1"/>
          <w:sz w:val="22"/>
          <w:shd w:val="clear" w:color="auto" w:fill="FFFFFF"/>
          <w:lang w:val="en-GB" w:eastAsia="pl-PL"/>
        </w:rPr>
        <w:t xml:space="preserve">pay attention to </w:t>
      </w:r>
      <w:r w:rsidR="003B6987" w:rsidRPr="00B41FA5">
        <w:rPr>
          <w:rFonts w:eastAsia="Times New Roman" w:cstheme="minorHAnsi"/>
          <w:color w:val="000000" w:themeColor="text1"/>
          <w:sz w:val="22"/>
          <w:shd w:val="clear" w:color="auto" w:fill="FFFFFF"/>
          <w:lang w:val="en-GB" w:eastAsia="pl-PL"/>
        </w:rPr>
        <w:t>that and take</w:t>
      </w:r>
      <w:r w:rsidRPr="00B41FA5">
        <w:rPr>
          <w:rFonts w:eastAsia="Times New Roman" w:cstheme="minorHAnsi"/>
          <w:color w:val="000000" w:themeColor="text1"/>
          <w:sz w:val="22"/>
          <w:shd w:val="clear" w:color="auto" w:fill="FFFFFF"/>
          <w:lang w:val="en-GB" w:eastAsia="pl-PL"/>
        </w:rPr>
        <w:t xml:space="preserve"> up every </w:t>
      </w:r>
      <w:r w:rsidR="009C1341" w:rsidRPr="00B41FA5">
        <w:rPr>
          <w:rFonts w:eastAsia="Times New Roman" w:cstheme="minorHAnsi"/>
          <w:color w:val="000000" w:themeColor="text1"/>
          <w:sz w:val="22"/>
          <w:shd w:val="clear" w:color="auto" w:fill="FFFFFF"/>
          <w:lang w:val="en-GB" w:eastAsia="pl-PL"/>
        </w:rPr>
        <w:t>initiative that</w:t>
      </w:r>
      <w:r w:rsidRPr="00B41FA5">
        <w:rPr>
          <w:rFonts w:eastAsia="Times New Roman" w:cstheme="minorHAnsi"/>
          <w:color w:val="000000" w:themeColor="text1"/>
          <w:sz w:val="22"/>
          <w:shd w:val="clear" w:color="auto" w:fill="FFFFFF"/>
          <w:lang w:val="en-GB" w:eastAsia="pl-PL"/>
        </w:rPr>
        <w:t xml:space="preserve"> shall finally result in more efficient protection of the organisation.</w:t>
      </w:r>
    </w:p>
    <w:sectPr w:rsidR="00233A0C" w:rsidRPr="00B41FA5" w:rsidSect="00B41FA5">
      <w:headerReference w:type="default" r:id="rId7"/>
      <w:footerReference w:type="default" r:id="rId8"/>
      <w:pgSz w:w="11900" w:h="16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543" w:rsidRDefault="00507543" w:rsidP="00AA2C27">
      <w:r>
        <w:separator/>
      </w:r>
    </w:p>
  </w:endnote>
  <w:endnote w:type="continuationSeparator" w:id="0">
    <w:p w:rsidR="00507543" w:rsidRDefault="00507543" w:rsidP="00AA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55" w:rsidRPr="009F0E55" w:rsidRDefault="009F0E55" w:rsidP="009F0E55">
    <w:pPr>
      <w:pStyle w:val="Pidipagina"/>
      <w:jc w:val="right"/>
      <w:rPr>
        <w:sz w:val="16"/>
      </w:rPr>
    </w:pPr>
    <w:r w:rsidRPr="009F0E55">
      <w:rPr>
        <w:sz w:val="20"/>
      </w:rPr>
      <w:t>April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543" w:rsidRDefault="00507543" w:rsidP="00AA2C27">
      <w:r>
        <w:separator/>
      </w:r>
    </w:p>
  </w:footnote>
  <w:footnote w:type="continuationSeparator" w:id="0">
    <w:p w:rsidR="00507543" w:rsidRDefault="00507543" w:rsidP="00AA2C27">
      <w:r>
        <w:continuationSeparator/>
      </w:r>
    </w:p>
  </w:footnote>
  <w:footnote w:id="1">
    <w:p w:rsidR="006E7D14" w:rsidRDefault="006E7D14">
      <w:pPr>
        <w:pStyle w:val="Testonotaapidipagina"/>
      </w:pPr>
      <w:r>
        <w:rPr>
          <w:rStyle w:val="Rimandonotaapidipagina"/>
        </w:rPr>
        <w:footnoteRef/>
      </w:r>
      <w:r>
        <w:t xml:space="preserve"> </w:t>
      </w:r>
      <w:hyperlink r:id="rId1" w:history="1">
        <w:r w:rsidR="00B41FA5" w:rsidRPr="006F53DF">
          <w:rPr>
            <w:rStyle w:val="Collegamentoipertestuale"/>
          </w:rPr>
          <w:t>https://www.iso.org/standard/54534.html</w:t>
        </w:r>
      </w:hyperlink>
      <w:r w:rsidR="00B41FA5">
        <w:t xml:space="preserve"> </w:t>
      </w:r>
    </w:p>
  </w:footnote>
  <w:footnote w:id="2">
    <w:p w:rsidR="006E7D14" w:rsidRDefault="006E7D14">
      <w:pPr>
        <w:pStyle w:val="Testonotaapidipagina"/>
      </w:pPr>
      <w:r>
        <w:rPr>
          <w:rStyle w:val="Rimandonotaapidipagina"/>
        </w:rPr>
        <w:footnoteRef/>
      </w:r>
      <w:hyperlink r:id="rId2" w:history="1">
        <w:r w:rsidR="00B41FA5" w:rsidRPr="006F53DF">
          <w:rPr>
            <w:rStyle w:val="Collegamentoipertestuale"/>
          </w:rPr>
          <w:t>https://nvlpubs.nist.gov/nistpubs/SpecialPublications/NIST.SP.800-53r4.pdf</w:t>
        </w:r>
      </w:hyperlink>
      <w:r w:rsidR="00B41FA5">
        <w:t xml:space="preserve"> </w:t>
      </w:r>
    </w:p>
  </w:footnote>
  <w:footnote w:id="3">
    <w:p w:rsidR="00190383" w:rsidRPr="00D37F76" w:rsidRDefault="00190383">
      <w:pPr>
        <w:pStyle w:val="Testonotaapidipagina"/>
        <w:rPr>
          <w:lang w:val="en-GB"/>
        </w:rPr>
      </w:pPr>
      <w:r>
        <w:rPr>
          <w:rStyle w:val="Rimandonotaapidipagina"/>
        </w:rPr>
        <w:footnoteRef/>
      </w:r>
      <w:r w:rsidRPr="00D37F76">
        <w:rPr>
          <w:lang w:val="en-GB"/>
        </w:rPr>
        <w:t xml:space="preserve"> </w:t>
      </w:r>
      <w:r w:rsidR="00D37F76" w:rsidRPr="00D37F76">
        <w:rPr>
          <w:rFonts w:eastAsia="Times New Roman" w:cstheme="minorHAnsi"/>
          <w:color w:val="000000" w:themeColor="text1"/>
          <w:shd w:val="clear" w:color="auto" w:fill="FFFFFF"/>
          <w:lang w:val="en-GB" w:eastAsia="pl-PL"/>
        </w:rPr>
        <w:t>Directive of the European Parliament and of th</w:t>
      </w:r>
      <w:r w:rsidR="00D37F76">
        <w:rPr>
          <w:rFonts w:eastAsia="Times New Roman" w:cstheme="minorHAnsi"/>
          <w:color w:val="000000" w:themeColor="text1"/>
          <w:shd w:val="clear" w:color="auto" w:fill="FFFFFF"/>
          <w:lang w:val="en-GB" w:eastAsia="pl-PL"/>
        </w:rPr>
        <w:t>e Council</w:t>
      </w:r>
      <w:r w:rsidRPr="00D37F76">
        <w:rPr>
          <w:rFonts w:eastAsia="Times New Roman" w:cstheme="minorHAnsi"/>
          <w:color w:val="000000" w:themeColor="text1"/>
          <w:shd w:val="clear" w:color="auto" w:fill="FFFFFF"/>
          <w:lang w:val="en-GB" w:eastAsia="pl-PL"/>
        </w:rPr>
        <w:t xml:space="preserve"> (</w:t>
      </w:r>
      <w:r w:rsidR="00D37F76">
        <w:rPr>
          <w:rFonts w:eastAsia="Times New Roman" w:cstheme="minorHAnsi"/>
          <w:color w:val="000000" w:themeColor="text1"/>
          <w:shd w:val="clear" w:color="auto" w:fill="FFFFFF"/>
          <w:lang w:val="en-GB" w:eastAsia="pl-PL"/>
        </w:rPr>
        <w:t>EU</w:t>
      </w:r>
      <w:r w:rsidRPr="00D37F76">
        <w:rPr>
          <w:rFonts w:eastAsia="Times New Roman" w:cstheme="minorHAnsi"/>
          <w:color w:val="000000" w:themeColor="text1"/>
          <w:shd w:val="clear" w:color="auto" w:fill="FFFFFF"/>
          <w:lang w:val="en-GB" w:eastAsia="pl-PL"/>
        </w:rPr>
        <w:t>) 2016/</w:t>
      </w:r>
      <w:proofErr w:type="gramStart"/>
      <w:r w:rsidRPr="00D37F76">
        <w:rPr>
          <w:rFonts w:eastAsia="Times New Roman" w:cstheme="minorHAnsi"/>
          <w:color w:val="000000" w:themeColor="text1"/>
          <w:shd w:val="clear" w:color="auto" w:fill="FFFFFF"/>
          <w:lang w:val="en-GB" w:eastAsia="pl-PL"/>
        </w:rPr>
        <w:t xml:space="preserve">1148  </w:t>
      </w:r>
      <w:r w:rsidR="00D37F76">
        <w:rPr>
          <w:rFonts w:eastAsia="Times New Roman" w:cstheme="minorHAnsi"/>
          <w:color w:val="000000" w:themeColor="text1"/>
          <w:shd w:val="clear" w:color="auto" w:fill="FFFFFF"/>
          <w:lang w:val="en-GB" w:eastAsia="pl-PL"/>
        </w:rPr>
        <w:t>dated</w:t>
      </w:r>
      <w:proofErr w:type="gramEnd"/>
      <w:r w:rsidRPr="00D37F76">
        <w:rPr>
          <w:rFonts w:eastAsia="Times New Roman" w:cstheme="minorHAnsi"/>
          <w:color w:val="000000" w:themeColor="text1"/>
          <w:shd w:val="clear" w:color="auto" w:fill="FFFFFF"/>
          <w:lang w:val="en-GB" w:eastAsia="pl-PL"/>
        </w:rPr>
        <w:t xml:space="preserve"> 6</w:t>
      </w:r>
      <w:r w:rsidR="00D37F76" w:rsidRPr="00D37F76">
        <w:rPr>
          <w:rFonts w:eastAsia="Times New Roman" w:cstheme="minorHAnsi"/>
          <w:color w:val="000000" w:themeColor="text1"/>
          <w:shd w:val="clear" w:color="auto" w:fill="FFFFFF"/>
          <w:vertAlign w:val="superscript"/>
          <w:lang w:val="en-GB" w:eastAsia="pl-PL"/>
        </w:rPr>
        <w:t>th</w:t>
      </w:r>
      <w:r w:rsidR="00D37F76">
        <w:rPr>
          <w:rFonts w:eastAsia="Times New Roman" w:cstheme="minorHAnsi"/>
          <w:color w:val="000000" w:themeColor="text1"/>
          <w:shd w:val="clear" w:color="auto" w:fill="FFFFFF"/>
          <w:lang w:val="en-GB" w:eastAsia="pl-PL"/>
        </w:rPr>
        <w:t xml:space="preserve"> of July,</w:t>
      </w:r>
      <w:r w:rsidR="0076257E">
        <w:rPr>
          <w:rFonts w:eastAsia="Times New Roman" w:cstheme="minorHAnsi"/>
          <w:color w:val="000000" w:themeColor="text1"/>
          <w:shd w:val="clear" w:color="auto" w:fill="FFFFFF"/>
          <w:lang w:val="en-GB" w:eastAsia="pl-PL"/>
        </w:rPr>
        <w:t xml:space="preserve"> 2016</w:t>
      </w:r>
      <w:r w:rsidRPr="00D37F76">
        <w:rPr>
          <w:rFonts w:eastAsia="Times New Roman" w:cstheme="minorHAnsi"/>
          <w:color w:val="000000" w:themeColor="text1"/>
          <w:shd w:val="clear" w:color="auto" w:fill="FFFFFF"/>
          <w:lang w:val="en-GB" w:eastAsia="pl-PL"/>
        </w:rPr>
        <w:t>.</w:t>
      </w:r>
    </w:p>
  </w:footnote>
  <w:footnote w:id="4">
    <w:p w:rsidR="00DE4977" w:rsidRPr="00D37F76" w:rsidRDefault="00DE4977" w:rsidP="00F5484E">
      <w:pPr>
        <w:pStyle w:val="Titolo2"/>
        <w:spacing w:before="0" w:after="120"/>
        <w:rPr>
          <w:rFonts w:ascii="Helvetica Neue" w:hAnsi="Helvetica Neue"/>
          <w:color w:val="000000"/>
          <w:lang w:val="en-GB"/>
        </w:rPr>
      </w:pPr>
      <w:r w:rsidRPr="00DE4977">
        <w:rPr>
          <w:rStyle w:val="Rimandonotaapidipagina"/>
          <w:rFonts w:asciiTheme="minorHAnsi" w:hAnsiTheme="minorHAnsi" w:cstheme="minorHAnsi"/>
          <w:sz w:val="20"/>
          <w:szCs w:val="20"/>
        </w:rPr>
        <w:footnoteRef/>
      </w:r>
      <w:r w:rsidRPr="00D37F76">
        <w:rPr>
          <w:lang w:val="en-GB"/>
        </w:rPr>
        <w:t xml:space="preserve"> </w:t>
      </w:r>
      <w:r w:rsidR="00D37F76" w:rsidRPr="00B41FA5">
        <w:rPr>
          <w:rFonts w:asciiTheme="minorHAnsi" w:hAnsiTheme="minorHAnsi" w:cstheme="minorHAnsi"/>
          <w:bCs/>
          <w:color w:val="000000" w:themeColor="text1"/>
          <w:sz w:val="20"/>
          <w:szCs w:val="20"/>
          <w:lang w:val="en-GB"/>
        </w:rPr>
        <w:t xml:space="preserve">Journal of Laws </w:t>
      </w:r>
      <w:proofErr w:type="spellStart"/>
      <w:r w:rsidR="00D37F76" w:rsidRPr="00B41FA5">
        <w:rPr>
          <w:rFonts w:asciiTheme="minorHAnsi" w:hAnsiTheme="minorHAnsi" w:cstheme="minorHAnsi"/>
          <w:bCs/>
          <w:color w:val="000000" w:themeColor="text1"/>
          <w:sz w:val="20"/>
          <w:szCs w:val="20"/>
          <w:lang w:val="en-GB"/>
        </w:rPr>
        <w:t>D</w:t>
      </w:r>
      <w:r w:rsidRPr="00B41FA5">
        <w:rPr>
          <w:rFonts w:asciiTheme="minorHAnsi" w:hAnsiTheme="minorHAnsi" w:cstheme="minorHAnsi"/>
          <w:bCs/>
          <w:color w:val="000000" w:themeColor="text1"/>
          <w:sz w:val="20"/>
          <w:szCs w:val="20"/>
          <w:lang w:val="en-GB"/>
        </w:rPr>
        <w:t>z.U</w:t>
      </w:r>
      <w:proofErr w:type="spellEnd"/>
      <w:r w:rsidRPr="00B41FA5">
        <w:rPr>
          <w:rFonts w:asciiTheme="minorHAnsi" w:hAnsiTheme="minorHAnsi" w:cstheme="minorHAnsi"/>
          <w:bCs/>
          <w:color w:val="000000" w:themeColor="text1"/>
          <w:sz w:val="20"/>
          <w:szCs w:val="20"/>
          <w:lang w:val="en-GB"/>
        </w:rPr>
        <w:t xml:space="preserve">. 2018 </w:t>
      </w:r>
      <w:r w:rsidR="00D37F76" w:rsidRPr="00B41FA5">
        <w:rPr>
          <w:rFonts w:asciiTheme="minorHAnsi" w:hAnsiTheme="minorHAnsi" w:cstheme="minorHAnsi"/>
          <w:bCs/>
          <w:color w:val="000000" w:themeColor="text1"/>
          <w:sz w:val="20"/>
          <w:szCs w:val="20"/>
          <w:lang w:val="en-GB"/>
        </w:rPr>
        <w:t>item</w:t>
      </w:r>
      <w:r w:rsidRPr="00B41FA5">
        <w:rPr>
          <w:rFonts w:asciiTheme="minorHAnsi" w:hAnsiTheme="minorHAnsi" w:cstheme="minorHAnsi"/>
          <w:bCs/>
          <w:color w:val="000000" w:themeColor="text1"/>
          <w:sz w:val="20"/>
          <w:szCs w:val="20"/>
          <w:lang w:val="en-GB"/>
        </w:rPr>
        <w:t xml:space="preserve"> 1560 </w:t>
      </w:r>
      <w:r w:rsidR="00D37F76" w:rsidRPr="00B41FA5">
        <w:rPr>
          <w:rFonts w:asciiTheme="minorHAnsi" w:hAnsiTheme="minorHAnsi" w:cstheme="minorHAnsi"/>
          <w:bCs/>
          <w:color w:val="000000" w:themeColor="text1"/>
          <w:sz w:val="20"/>
          <w:szCs w:val="20"/>
          <w:lang w:val="en-GB"/>
        </w:rPr>
        <w:t>–</w:t>
      </w:r>
      <w:r w:rsidRPr="00B41FA5">
        <w:rPr>
          <w:rFonts w:asciiTheme="minorHAnsi" w:hAnsiTheme="minorHAnsi" w:cstheme="minorHAnsi"/>
          <w:bCs/>
          <w:color w:val="000000" w:themeColor="text1"/>
          <w:sz w:val="20"/>
          <w:szCs w:val="20"/>
          <w:lang w:val="en-GB"/>
        </w:rPr>
        <w:t xml:space="preserve"> </w:t>
      </w:r>
      <w:r w:rsidR="00D37F76" w:rsidRPr="00B41FA5">
        <w:rPr>
          <w:rFonts w:asciiTheme="minorHAnsi" w:hAnsiTheme="minorHAnsi" w:cstheme="minorHAnsi"/>
          <w:color w:val="000000"/>
          <w:sz w:val="20"/>
          <w:szCs w:val="20"/>
          <w:lang w:val="en-GB"/>
        </w:rPr>
        <w:t>Law</w:t>
      </w:r>
      <w:r w:rsidR="00D37F76" w:rsidRPr="00D37F76">
        <w:rPr>
          <w:rFonts w:asciiTheme="minorHAnsi" w:hAnsiTheme="minorHAnsi" w:cstheme="minorHAnsi"/>
          <w:color w:val="000000"/>
          <w:sz w:val="20"/>
          <w:szCs w:val="20"/>
          <w:lang w:val="en-GB"/>
        </w:rPr>
        <w:t xml:space="preserve"> dated</w:t>
      </w:r>
      <w:r w:rsidRPr="00D37F76">
        <w:rPr>
          <w:rFonts w:asciiTheme="minorHAnsi" w:hAnsiTheme="minorHAnsi" w:cstheme="minorHAnsi"/>
          <w:color w:val="000000"/>
          <w:sz w:val="20"/>
          <w:szCs w:val="20"/>
          <w:lang w:val="en-GB"/>
        </w:rPr>
        <w:t xml:space="preserve"> 5</w:t>
      </w:r>
      <w:r w:rsidR="00D37F76" w:rsidRPr="00D37F76">
        <w:rPr>
          <w:rFonts w:asciiTheme="minorHAnsi" w:hAnsiTheme="minorHAnsi" w:cstheme="minorHAnsi"/>
          <w:color w:val="000000"/>
          <w:sz w:val="20"/>
          <w:szCs w:val="20"/>
          <w:vertAlign w:val="superscript"/>
          <w:lang w:val="en-GB"/>
        </w:rPr>
        <w:t>th</w:t>
      </w:r>
      <w:r w:rsidR="00D37F76" w:rsidRPr="00D37F76">
        <w:rPr>
          <w:rFonts w:asciiTheme="minorHAnsi" w:hAnsiTheme="minorHAnsi" w:cstheme="minorHAnsi"/>
          <w:color w:val="000000"/>
          <w:sz w:val="20"/>
          <w:szCs w:val="20"/>
          <w:lang w:val="en-GB"/>
        </w:rPr>
        <w:t xml:space="preserve"> of July,</w:t>
      </w:r>
      <w:r w:rsidRPr="00D37F76">
        <w:rPr>
          <w:rFonts w:asciiTheme="minorHAnsi" w:hAnsiTheme="minorHAnsi" w:cstheme="minorHAnsi"/>
          <w:color w:val="000000"/>
          <w:sz w:val="20"/>
          <w:szCs w:val="20"/>
          <w:lang w:val="en-GB"/>
        </w:rPr>
        <w:t xml:space="preserve"> 2018</w:t>
      </w:r>
      <w:r w:rsidR="0076257E">
        <w:rPr>
          <w:rFonts w:asciiTheme="minorHAnsi" w:hAnsiTheme="minorHAnsi" w:cstheme="minorHAnsi"/>
          <w:color w:val="000000"/>
          <w:sz w:val="20"/>
          <w:szCs w:val="20"/>
          <w:lang w:val="en-GB"/>
        </w:rPr>
        <w:t xml:space="preserve"> </w:t>
      </w:r>
      <w:r w:rsidR="00D37F76" w:rsidRPr="00D37F76">
        <w:rPr>
          <w:rFonts w:asciiTheme="minorHAnsi" w:hAnsiTheme="minorHAnsi" w:cstheme="minorHAnsi"/>
          <w:color w:val="000000"/>
          <w:sz w:val="20"/>
          <w:szCs w:val="20"/>
          <w:lang w:val="en-GB"/>
        </w:rPr>
        <w:t>on the national cyber</w:t>
      </w:r>
      <w:r w:rsidR="00D37F76">
        <w:rPr>
          <w:rFonts w:asciiTheme="minorHAnsi" w:hAnsiTheme="minorHAnsi" w:cstheme="minorHAnsi"/>
          <w:color w:val="000000"/>
          <w:sz w:val="20"/>
          <w:szCs w:val="20"/>
          <w:lang w:val="en-GB"/>
        </w:rPr>
        <w:t xml:space="preserve"> </w:t>
      </w:r>
      <w:r w:rsidR="00D37F76" w:rsidRPr="00D37F76">
        <w:rPr>
          <w:rFonts w:asciiTheme="minorHAnsi" w:hAnsiTheme="minorHAnsi" w:cstheme="minorHAnsi"/>
          <w:color w:val="000000"/>
          <w:sz w:val="20"/>
          <w:szCs w:val="20"/>
          <w:lang w:val="en-GB"/>
        </w:rPr>
        <w:t>secu</w:t>
      </w:r>
      <w:r w:rsidR="00D37F76">
        <w:rPr>
          <w:rFonts w:asciiTheme="minorHAnsi" w:hAnsiTheme="minorHAnsi" w:cstheme="minorHAnsi"/>
          <w:color w:val="000000"/>
          <w:sz w:val="20"/>
          <w:szCs w:val="20"/>
          <w:lang w:val="en-GB"/>
        </w:rPr>
        <w:t>rity system</w:t>
      </w:r>
    </w:p>
  </w:footnote>
  <w:footnote w:id="5">
    <w:p w:rsidR="00F5484E" w:rsidRPr="001878FE" w:rsidRDefault="00F5484E" w:rsidP="00F5484E">
      <w:pPr>
        <w:pStyle w:val="Testonotaapidipagina"/>
        <w:jc w:val="both"/>
        <w:rPr>
          <w:lang w:val="en-GB"/>
        </w:rPr>
      </w:pPr>
      <w:r>
        <w:rPr>
          <w:rStyle w:val="Rimandonotaapidipagina"/>
        </w:rPr>
        <w:footnoteRef/>
      </w:r>
      <w:r w:rsidRPr="001878FE">
        <w:rPr>
          <w:lang w:val="en-GB"/>
        </w:rPr>
        <w:t xml:space="preserve"> Ransomware – </w:t>
      </w:r>
      <w:r w:rsidR="009C1341" w:rsidRPr="001878FE">
        <w:rPr>
          <w:lang w:val="en-GB"/>
        </w:rPr>
        <w:t>malware, which</w:t>
      </w:r>
      <w:r w:rsidR="001878FE" w:rsidRPr="001878FE">
        <w:rPr>
          <w:lang w:val="en-GB"/>
        </w:rPr>
        <w:t xml:space="preserve"> blocks access to files/data by encrypting them on the victim’s equipment. </w:t>
      </w:r>
      <w:r w:rsidR="001878FE">
        <w:rPr>
          <w:lang w:val="en-GB"/>
        </w:rPr>
        <w:t xml:space="preserve">Unblocking takes place by filling up the correct combination of </w:t>
      </w:r>
      <w:r w:rsidR="0076257E">
        <w:rPr>
          <w:lang w:val="en-GB"/>
        </w:rPr>
        <w:t xml:space="preserve">a </w:t>
      </w:r>
      <w:r w:rsidR="001878FE">
        <w:rPr>
          <w:lang w:val="en-GB"/>
        </w:rPr>
        <w:t xml:space="preserve">decrypting key, which is provided by the attacker (but not always) after a ransom is paid. </w:t>
      </w:r>
    </w:p>
  </w:footnote>
  <w:footnote w:id="6">
    <w:p w:rsidR="00C13AE2" w:rsidRPr="009C1341" w:rsidRDefault="00C13AE2">
      <w:pPr>
        <w:pStyle w:val="Testonotaapidipagina"/>
        <w:rPr>
          <w:lang w:val="en-US"/>
        </w:rPr>
      </w:pPr>
      <w:r>
        <w:rPr>
          <w:rStyle w:val="Rimandonotaapidipagina"/>
        </w:rPr>
        <w:footnoteRef/>
      </w:r>
      <w:r w:rsidRPr="009C1341">
        <w:rPr>
          <w:lang w:val="en-US"/>
        </w:rPr>
        <w:t xml:space="preserve"> </w:t>
      </w:r>
      <w:hyperlink r:id="rId3" w:history="1">
        <w:r w:rsidR="00B41FA5" w:rsidRPr="006F53DF">
          <w:rPr>
            <w:rStyle w:val="Collegamentoipertestuale"/>
            <w:lang w:val="en-US"/>
          </w:rPr>
          <w:t>https://www.eisac.com</w:t>
        </w:r>
      </w:hyperlink>
      <w:r w:rsidR="00B41FA5">
        <w:rPr>
          <w:lang w:val="en-US"/>
        </w:rPr>
        <w:t xml:space="preserve"> </w:t>
      </w:r>
      <w:r w:rsidR="009C1341" w:rsidRPr="009C1341">
        <w:rPr>
          <w:lang w:val="en-US"/>
        </w:rPr>
        <w:t>[access</w:t>
      </w:r>
      <w:r w:rsidR="00F32B63" w:rsidRPr="009C1341">
        <w:rPr>
          <w:lang w:val="en-US"/>
        </w:rPr>
        <w:t xml:space="preserve"> 04.02.2020 r.]</w:t>
      </w:r>
    </w:p>
  </w:footnote>
  <w:footnote w:id="7">
    <w:p w:rsidR="00F32B63" w:rsidRPr="001878FE" w:rsidRDefault="00F32B63">
      <w:pPr>
        <w:pStyle w:val="Testonotaapidipagina"/>
        <w:rPr>
          <w:lang w:val="en-GB"/>
        </w:rPr>
      </w:pPr>
      <w:r>
        <w:rPr>
          <w:rStyle w:val="Rimandonotaapidipagina"/>
        </w:rPr>
        <w:footnoteRef/>
      </w:r>
      <w:r w:rsidRPr="001878FE">
        <w:rPr>
          <w:lang w:val="en-GB"/>
        </w:rPr>
        <w:t xml:space="preserve"> </w:t>
      </w:r>
      <w:hyperlink r:id="rId4" w:history="1">
        <w:r w:rsidR="00B41FA5" w:rsidRPr="006F53DF">
          <w:rPr>
            <w:rStyle w:val="Collegamentoipertestuale"/>
            <w:lang w:val="en-GB"/>
          </w:rPr>
          <w:t>https://www.ee-isac.eu</w:t>
        </w:r>
      </w:hyperlink>
      <w:r w:rsidR="00B41FA5">
        <w:rPr>
          <w:lang w:val="en-GB"/>
        </w:rPr>
        <w:t xml:space="preserve"> </w:t>
      </w:r>
      <w:r w:rsidRPr="001878FE">
        <w:rPr>
          <w:lang w:val="en-GB"/>
        </w:rPr>
        <w:t>[</w:t>
      </w:r>
      <w:r w:rsidR="001878FE" w:rsidRPr="001878FE">
        <w:rPr>
          <w:lang w:val="en-GB"/>
        </w:rPr>
        <w:t>access</w:t>
      </w:r>
      <w:r w:rsidRPr="001878FE">
        <w:rPr>
          <w:lang w:val="en-GB"/>
        </w:rPr>
        <w:t xml:space="preserve"> 04.02.2020 r.]</w:t>
      </w:r>
    </w:p>
  </w:footnote>
  <w:footnote w:id="8">
    <w:p w:rsidR="00F32B63" w:rsidRPr="00B41FA5" w:rsidRDefault="00F32B63">
      <w:pPr>
        <w:pStyle w:val="Testonotaapidipagina"/>
        <w:rPr>
          <w:lang w:val="fr-FR"/>
        </w:rPr>
      </w:pPr>
      <w:r>
        <w:rPr>
          <w:rStyle w:val="Rimandonotaapidipagina"/>
        </w:rPr>
        <w:footnoteRef/>
      </w:r>
      <w:r w:rsidRPr="00B41FA5">
        <w:rPr>
          <w:lang w:val="fr-FR"/>
        </w:rPr>
        <w:t xml:space="preserve"> </w:t>
      </w:r>
      <w:hyperlink r:id="rId5" w:history="1">
        <w:r w:rsidR="00B41FA5" w:rsidRPr="006F53DF">
          <w:rPr>
            <w:rStyle w:val="Collegamentoipertestuale"/>
            <w:lang w:val="fr-FR"/>
          </w:rPr>
          <w:t>https://www.misp-project.org</w:t>
        </w:r>
      </w:hyperlink>
      <w:r w:rsidR="00B41FA5">
        <w:rPr>
          <w:lang w:val="fr-FR"/>
        </w:rPr>
        <w:t xml:space="preserve"> </w:t>
      </w:r>
      <w:r w:rsidRPr="00B41FA5">
        <w:rPr>
          <w:lang w:val="fr-FR"/>
        </w:rPr>
        <w:t>– [</w:t>
      </w:r>
      <w:proofErr w:type="spellStart"/>
      <w:r w:rsidR="001878FE" w:rsidRPr="00B41FA5">
        <w:rPr>
          <w:lang w:val="fr-FR"/>
        </w:rPr>
        <w:t>acces</w:t>
      </w:r>
      <w:proofErr w:type="spellEnd"/>
      <w:r w:rsidRPr="00B41FA5">
        <w:rPr>
          <w:lang w:val="fr-FR"/>
        </w:rPr>
        <w:t xml:space="preserve"> 04.02.2020 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FA5" w:rsidRDefault="00B41FA5" w:rsidP="00B41FA5">
    <w:pPr>
      <w:pStyle w:val="Intestazione"/>
      <w:jc w:val="center"/>
    </w:pPr>
    <w:r>
      <w:rPr>
        <w:noProof/>
        <w:lang w:val="it-IT" w:eastAsia="it-IT"/>
      </w:rPr>
      <w:drawing>
        <wp:inline distT="0" distB="0" distL="0" distR="0" wp14:anchorId="37DAC218" wp14:editId="5E54D867">
          <wp:extent cx="4318635" cy="103632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1">
                    <a:extLst>
                      <a:ext uri="{28A0092B-C50C-407E-A947-70E740481C1C}">
                        <a14:useLocalDpi xmlns:a14="http://schemas.microsoft.com/office/drawing/2010/main" val="0"/>
                      </a:ext>
                    </a:extLst>
                  </a:blip>
                  <a:stretch>
                    <a:fillRect/>
                  </a:stretch>
                </pic:blipFill>
                <pic:spPr>
                  <a:xfrm>
                    <a:off x="0" y="0"/>
                    <a:ext cx="4318635" cy="10363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5C"/>
    <w:rsid w:val="000114EE"/>
    <w:rsid w:val="000147A7"/>
    <w:rsid w:val="000177B1"/>
    <w:rsid w:val="000367E5"/>
    <w:rsid w:val="00044FC3"/>
    <w:rsid w:val="00057D82"/>
    <w:rsid w:val="00083E0C"/>
    <w:rsid w:val="000978AC"/>
    <w:rsid w:val="000B4614"/>
    <w:rsid w:val="000D2590"/>
    <w:rsid w:val="001562CB"/>
    <w:rsid w:val="00160BA1"/>
    <w:rsid w:val="00170587"/>
    <w:rsid w:val="001835B3"/>
    <w:rsid w:val="00185C34"/>
    <w:rsid w:val="001878FE"/>
    <w:rsid w:val="00190383"/>
    <w:rsid w:val="001B624F"/>
    <w:rsid w:val="001F6F8A"/>
    <w:rsid w:val="00233A0C"/>
    <w:rsid w:val="00235704"/>
    <w:rsid w:val="002511CF"/>
    <w:rsid w:val="002664AE"/>
    <w:rsid w:val="002706F8"/>
    <w:rsid w:val="00275F31"/>
    <w:rsid w:val="00291D1B"/>
    <w:rsid w:val="002C29D9"/>
    <w:rsid w:val="002C3546"/>
    <w:rsid w:val="002C5555"/>
    <w:rsid w:val="002E3562"/>
    <w:rsid w:val="002F7AE9"/>
    <w:rsid w:val="00306A7E"/>
    <w:rsid w:val="00320B5E"/>
    <w:rsid w:val="00344EFD"/>
    <w:rsid w:val="00352B85"/>
    <w:rsid w:val="00360AD2"/>
    <w:rsid w:val="00377315"/>
    <w:rsid w:val="00392611"/>
    <w:rsid w:val="00393311"/>
    <w:rsid w:val="003B6987"/>
    <w:rsid w:val="003C6284"/>
    <w:rsid w:val="003F72A4"/>
    <w:rsid w:val="00402276"/>
    <w:rsid w:val="00413A23"/>
    <w:rsid w:val="0043436F"/>
    <w:rsid w:val="00447950"/>
    <w:rsid w:val="0045296E"/>
    <w:rsid w:val="00456715"/>
    <w:rsid w:val="004B3E13"/>
    <w:rsid w:val="004C4AD9"/>
    <w:rsid w:val="004F2432"/>
    <w:rsid w:val="00507543"/>
    <w:rsid w:val="00522A1F"/>
    <w:rsid w:val="005414FB"/>
    <w:rsid w:val="00552CE3"/>
    <w:rsid w:val="0055747A"/>
    <w:rsid w:val="0056194D"/>
    <w:rsid w:val="00573300"/>
    <w:rsid w:val="005A4FE8"/>
    <w:rsid w:val="005C4C53"/>
    <w:rsid w:val="005E3D76"/>
    <w:rsid w:val="005E7502"/>
    <w:rsid w:val="005F3C36"/>
    <w:rsid w:val="00620085"/>
    <w:rsid w:val="00645229"/>
    <w:rsid w:val="00647D99"/>
    <w:rsid w:val="00670F39"/>
    <w:rsid w:val="006E7D14"/>
    <w:rsid w:val="007036E8"/>
    <w:rsid w:val="00704A98"/>
    <w:rsid w:val="00742770"/>
    <w:rsid w:val="007535A0"/>
    <w:rsid w:val="0076257E"/>
    <w:rsid w:val="007754CA"/>
    <w:rsid w:val="007A3EE4"/>
    <w:rsid w:val="007C34C1"/>
    <w:rsid w:val="007D075C"/>
    <w:rsid w:val="007D0C14"/>
    <w:rsid w:val="007F4294"/>
    <w:rsid w:val="008058BF"/>
    <w:rsid w:val="0082074D"/>
    <w:rsid w:val="00830A70"/>
    <w:rsid w:val="00852CDB"/>
    <w:rsid w:val="008533CD"/>
    <w:rsid w:val="00871354"/>
    <w:rsid w:val="008728B3"/>
    <w:rsid w:val="008805D0"/>
    <w:rsid w:val="008C2BD5"/>
    <w:rsid w:val="008D59B6"/>
    <w:rsid w:val="008F26CD"/>
    <w:rsid w:val="00914941"/>
    <w:rsid w:val="009414A2"/>
    <w:rsid w:val="00955C1A"/>
    <w:rsid w:val="00964675"/>
    <w:rsid w:val="009A2C06"/>
    <w:rsid w:val="009A7D5A"/>
    <w:rsid w:val="009C1341"/>
    <w:rsid w:val="009D350D"/>
    <w:rsid w:val="009F0794"/>
    <w:rsid w:val="009F0E55"/>
    <w:rsid w:val="00A05AC1"/>
    <w:rsid w:val="00A234CE"/>
    <w:rsid w:val="00A32CDF"/>
    <w:rsid w:val="00A360EB"/>
    <w:rsid w:val="00A45FAA"/>
    <w:rsid w:val="00A94346"/>
    <w:rsid w:val="00AA0AD3"/>
    <w:rsid w:val="00AA2C27"/>
    <w:rsid w:val="00AB18C5"/>
    <w:rsid w:val="00B001AA"/>
    <w:rsid w:val="00B35105"/>
    <w:rsid w:val="00B41FA5"/>
    <w:rsid w:val="00B43824"/>
    <w:rsid w:val="00B57D8E"/>
    <w:rsid w:val="00B70D6E"/>
    <w:rsid w:val="00B7143E"/>
    <w:rsid w:val="00B75327"/>
    <w:rsid w:val="00C13AE2"/>
    <w:rsid w:val="00C140D3"/>
    <w:rsid w:val="00C2278F"/>
    <w:rsid w:val="00C329D2"/>
    <w:rsid w:val="00C700A0"/>
    <w:rsid w:val="00C80B9E"/>
    <w:rsid w:val="00C86EC1"/>
    <w:rsid w:val="00C90C87"/>
    <w:rsid w:val="00C9123A"/>
    <w:rsid w:val="00C9314B"/>
    <w:rsid w:val="00CE6C9F"/>
    <w:rsid w:val="00CF37C1"/>
    <w:rsid w:val="00D37F76"/>
    <w:rsid w:val="00D609DB"/>
    <w:rsid w:val="00D80895"/>
    <w:rsid w:val="00D86CA5"/>
    <w:rsid w:val="00D95F1D"/>
    <w:rsid w:val="00DE4977"/>
    <w:rsid w:val="00DF7FFB"/>
    <w:rsid w:val="00E00994"/>
    <w:rsid w:val="00E04C7D"/>
    <w:rsid w:val="00E34A7B"/>
    <w:rsid w:val="00E4231A"/>
    <w:rsid w:val="00E64803"/>
    <w:rsid w:val="00EB7AB0"/>
    <w:rsid w:val="00EC3BAA"/>
    <w:rsid w:val="00EE7C65"/>
    <w:rsid w:val="00F06C7B"/>
    <w:rsid w:val="00F32B63"/>
    <w:rsid w:val="00F4696A"/>
    <w:rsid w:val="00F5484E"/>
    <w:rsid w:val="00F76DD9"/>
    <w:rsid w:val="00F83CDF"/>
    <w:rsid w:val="00FC14E9"/>
    <w:rsid w:val="00FD005D"/>
    <w:rsid w:val="00FD124E"/>
    <w:rsid w:val="00FF1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2C72"/>
  <w15:chartTrackingRefBased/>
  <w15:docId w15:val="{2B93F073-D1A5-5A4A-AEF9-2DEB9F56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DE4977"/>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paragraph" w:styleId="Titolo2">
    <w:name w:val="heading 2"/>
    <w:basedOn w:val="Normale"/>
    <w:next w:val="Normale"/>
    <w:link w:val="Titolo2Carattere"/>
    <w:uiPriority w:val="9"/>
    <w:unhideWhenUsed/>
    <w:qFormat/>
    <w:rsid w:val="00DE49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B41FA5"/>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rsid w:val="00AA2C27"/>
    <w:rPr>
      <w:sz w:val="20"/>
      <w:szCs w:val="20"/>
    </w:rPr>
  </w:style>
  <w:style w:type="character" w:customStyle="1" w:styleId="TestonotadichiusuraCarattere">
    <w:name w:val="Testo nota di chiusura Carattere"/>
    <w:basedOn w:val="Carpredefinitoparagrafo"/>
    <w:link w:val="Testonotadichiusura"/>
    <w:uiPriority w:val="99"/>
    <w:semiHidden/>
    <w:rsid w:val="00AA2C27"/>
    <w:rPr>
      <w:sz w:val="20"/>
      <w:szCs w:val="20"/>
    </w:rPr>
  </w:style>
  <w:style w:type="character" w:styleId="Rimandonotadichiusura">
    <w:name w:val="endnote reference"/>
    <w:basedOn w:val="Carpredefinitoparagrafo"/>
    <w:uiPriority w:val="99"/>
    <w:semiHidden/>
    <w:unhideWhenUsed/>
    <w:rsid w:val="00AA2C27"/>
    <w:rPr>
      <w:vertAlign w:val="superscript"/>
    </w:rPr>
  </w:style>
  <w:style w:type="paragraph" w:styleId="Testonotaapidipagina">
    <w:name w:val="footnote text"/>
    <w:basedOn w:val="Normale"/>
    <w:link w:val="TestonotaapidipaginaCarattere"/>
    <w:uiPriority w:val="99"/>
    <w:semiHidden/>
    <w:unhideWhenUsed/>
    <w:rsid w:val="006E7D14"/>
    <w:rPr>
      <w:sz w:val="20"/>
      <w:szCs w:val="20"/>
    </w:rPr>
  </w:style>
  <w:style w:type="character" w:customStyle="1" w:styleId="TestonotaapidipaginaCarattere">
    <w:name w:val="Testo nota a piè di pagina Carattere"/>
    <w:basedOn w:val="Carpredefinitoparagrafo"/>
    <w:link w:val="Testonotaapidipagina"/>
    <w:uiPriority w:val="99"/>
    <w:semiHidden/>
    <w:rsid w:val="006E7D14"/>
    <w:rPr>
      <w:sz w:val="20"/>
      <w:szCs w:val="20"/>
    </w:rPr>
  </w:style>
  <w:style w:type="character" w:styleId="Rimandonotaapidipagina">
    <w:name w:val="footnote reference"/>
    <w:basedOn w:val="Carpredefinitoparagrafo"/>
    <w:uiPriority w:val="99"/>
    <w:semiHidden/>
    <w:unhideWhenUsed/>
    <w:rsid w:val="006E7D14"/>
    <w:rPr>
      <w:vertAlign w:val="superscript"/>
    </w:rPr>
  </w:style>
  <w:style w:type="character" w:customStyle="1" w:styleId="Titolo1Carattere">
    <w:name w:val="Titolo 1 Carattere"/>
    <w:basedOn w:val="Carpredefinitoparagrafo"/>
    <w:link w:val="Titolo1"/>
    <w:uiPriority w:val="9"/>
    <w:rsid w:val="00DE4977"/>
    <w:rPr>
      <w:rFonts w:ascii="Times New Roman" w:eastAsia="Times New Roman" w:hAnsi="Times New Roman" w:cs="Times New Roman"/>
      <w:b/>
      <w:bCs/>
      <w:kern w:val="36"/>
      <w:sz w:val="48"/>
      <w:szCs w:val="48"/>
      <w:lang w:eastAsia="pl-PL"/>
    </w:rPr>
  </w:style>
  <w:style w:type="character" w:customStyle="1" w:styleId="Titolo2Carattere">
    <w:name w:val="Titolo 2 Carattere"/>
    <w:basedOn w:val="Carpredefinitoparagrafo"/>
    <w:link w:val="Titolo2"/>
    <w:uiPriority w:val="9"/>
    <w:rsid w:val="00DE4977"/>
    <w:rPr>
      <w:rFonts w:asciiTheme="majorHAnsi" w:eastAsiaTheme="majorEastAsia" w:hAnsiTheme="majorHAnsi" w:cstheme="majorBidi"/>
      <w:color w:val="2F5496" w:themeColor="accent1" w:themeShade="BF"/>
      <w:sz w:val="26"/>
      <w:szCs w:val="26"/>
    </w:rPr>
  </w:style>
  <w:style w:type="character" w:styleId="Collegamentoipertestuale">
    <w:name w:val="Hyperlink"/>
    <w:basedOn w:val="Carpredefinitoparagrafo"/>
    <w:uiPriority w:val="99"/>
    <w:unhideWhenUsed/>
    <w:rsid w:val="00F32B63"/>
    <w:rPr>
      <w:color w:val="0563C1" w:themeColor="hyperlink"/>
      <w:u w:val="single"/>
    </w:rPr>
  </w:style>
  <w:style w:type="character" w:customStyle="1" w:styleId="Nierozpoznanawzmianka1">
    <w:name w:val="Nierozpoznana wzmianka1"/>
    <w:basedOn w:val="Carpredefinitoparagrafo"/>
    <w:uiPriority w:val="99"/>
    <w:semiHidden/>
    <w:unhideWhenUsed/>
    <w:rsid w:val="00F32B63"/>
    <w:rPr>
      <w:color w:val="605E5C"/>
      <w:shd w:val="clear" w:color="auto" w:fill="E1DFDD"/>
    </w:rPr>
  </w:style>
  <w:style w:type="paragraph" w:styleId="Intestazione">
    <w:name w:val="header"/>
    <w:basedOn w:val="Normale"/>
    <w:link w:val="IntestazioneCarattere"/>
    <w:uiPriority w:val="99"/>
    <w:unhideWhenUsed/>
    <w:rsid w:val="00B41FA5"/>
    <w:pPr>
      <w:tabs>
        <w:tab w:val="center" w:pos="4819"/>
        <w:tab w:val="right" w:pos="9638"/>
      </w:tabs>
    </w:pPr>
  </w:style>
  <w:style w:type="character" w:customStyle="1" w:styleId="IntestazioneCarattere">
    <w:name w:val="Intestazione Carattere"/>
    <w:basedOn w:val="Carpredefinitoparagrafo"/>
    <w:link w:val="Intestazione"/>
    <w:uiPriority w:val="99"/>
    <w:rsid w:val="00B41FA5"/>
  </w:style>
  <w:style w:type="paragraph" w:styleId="Pidipagina">
    <w:name w:val="footer"/>
    <w:basedOn w:val="Normale"/>
    <w:link w:val="PidipaginaCarattere"/>
    <w:uiPriority w:val="99"/>
    <w:unhideWhenUsed/>
    <w:rsid w:val="00B41FA5"/>
    <w:pPr>
      <w:tabs>
        <w:tab w:val="center" w:pos="4819"/>
        <w:tab w:val="right" w:pos="9638"/>
      </w:tabs>
    </w:pPr>
  </w:style>
  <w:style w:type="character" w:customStyle="1" w:styleId="PidipaginaCarattere">
    <w:name w:val="Piè di pagina Carattere"/>
    <w:basedOn w:val="Carpredefinitoparagrafo"/>
    <w:link w:val="Pidipagina"/>
    <w:uiPriority w:val="99"/>
    <w:rsid w:val="00B41FA5"/>
  </w:style>
  <w:style w:type="character" w:customStyle="1" w:styleId="Titolo3Carattere">
    <w:name w:val="Titolo 3 Carattere"/>
    <w:basedOn w:val="Carpredefinitoparagrafo"/>
    <w:link w:val="Titolo3"/>
    <w:uiPriority w:val="9"/>
    <w:rsid w:val="00B41FA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87499">
      <w:bodyDiv w:val="1"/>
      <w:marLeft w:val="0"/>
      <w:marRight w:val="0"/>
      <w:marTop w:val="0"/>
      <w:marBottom w:val="0"/>
      <w:divBdr>
        <w:top w:val="none" w:sz="0" w:space="0" w:color="auto"/>
        <w:left w:val="none" w:sz="0" w:space="0" w:color="auto"/>
        <w:bottom w:val="none" w:sz="0" w:space="0" w:color="auto"/>
        <w:right w:val="none" w:sz="0" w:space="0" w:color="auto"/>
      </w:divBdr>
    </w:div>
    <w:div w:id="584612496">
      <w:bodyDiv w:val="1"/>
      <w:marLeft w:val="0"/>
      <w:marRight w:val="0"/>
      <w:marTop w:val="0"/>
      <w:marBottom w:val="0"/>
      <w:divBdr>
        <w:top w:val="none" w:sz="0" w:space="0" w:color="auto"/>
        <w:left w:val="none" w:sz="0" w:space="0" w:color="auto"/>
        <w:bottom w:val="none" w:sz="0" w:space="0" w:color="auto"/>
        <w:right w:val="none" w:sz="0" w:space="0" w:color="auto"/>
      </w:divBdr>
    </w:div>
    <w:div w:id="974606628">
      <w:bodyDiv w:val="1"/>
      <w:marLeft w:val="0"/>
      <w:marRight w:val="0"/>
      <w:marTop w:val="0"/>
      <w:marBottom w:val="0"/>
      <w:divBdr>
        <w:top w:val="none" w:sz="0" w:space="0" w:color="auto"/>
        <w:left w:val="none" w:sz="0" w:space="0" w:color="auto"/>
        <w:bottom w:val="none" w:sz="0" w:space="0" w:color="auto"/>
        <w:right w:val="none" w:sz="0" w:space="0" w:color="auto"/>
      </w:divBdr>
    </w:div>
    <w:div w:id="114708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isac.com" TargetMode="External"/><Relationship Id="rId2" Type="http://schemas.openxmlformats.org/officeDocument/2006/relationships/hyperlink" Target="https://nvlpubs.nist.gov/nistpubs/SpecialPublications/NIST.SP.800-53r4.pdf" TargetMode="External"/><Relationship Id="rId1" Type="http://schemas.openxmlformats.org/officeDocument/2006/relationships/hyperlink" Target="https://www.iso.org/standard/54534.html" TargetMode="External"/><Relationship Id="rId5" Type="http://schemas.openxmlformats.org/officeDocument/2006/relationships/hyperlink" Target="https://www.misp-project.org" TargetMode="External"/><Relationship Id="rId4" Type="http://schemas.openxmlformats.org/officeDocument/2006/relationships/hyperlink" Target="https://www.ee-isac.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7FD12-4266-4165-8B97-2E8C87A3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1814</Words>
  <Characters>10346</Characters>
  <Application>Microsoft Office Word</Application>
  <DocSecurity>0</DocSecurity>
  <Lines>86</Lines>
  <Paragraphs>24</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Współpraca w cyberbezpieczeństwie</vt:lpstr>
      <vt:lpstr>Współpraca w cyberbezpieczeństwie</vt:lpstr>
    </vt:vector>
  </TitlesOfParts>
  <Manager/>
  <Company>Jarek Sordyl</Company>
  <LinksUpToDate>false</LinksUpToDate>
  <CharactersWithSpaces>12136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Współpraca w cyberbezpieczeństwie</dc:title>
  <dc:subject>Cyberbezpieczeństwo</dc:subject>
  <dc:creator>Jarek Sordyl</dc:creator>
  <cp:keywords>wpółpraca, wymiana informacji, cyberbezpieczeństwo</cp:keywords>
  <dc:description/>
  <cp:lastModifiedBy>Edoardo</cp:lastModifiedBy>
  <cp:revision>6</cp:revision>
  <dcterms:created xsi:type="dcterms:W3CDTF">2020-02-21T10:47:00Z</dcterms:created>
  <dcterms:modified xsi:type="dcterms:W3CDTF">2020-04-04T12:06:00Z</dcterms:modified>
  <cp:category>Cyberbezpieczeństwo</cp:category>
</cp:coreProperties>
</file>